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F923" w14:textId="77777777" w:rsidR="00A6544A" w:rsidRPr="003C0EB7" w:rsidRDefault="00531EA4" w:rsidP="004C0004">
      <w:pPr>
        <w:pStyle w:val="Heading3"/>
        <w:tabs>
          <w:tab w:val="clear" w:pos="1080"/>
          <w:tab w:val="num" w:pos="540"/>
        </w:tabs>
        <w:spacing w:after="120"/>
      </w:pPr>
      <w:r>
        <w:rPr>
          <w:b/>
        </w:rPr>
        <w:t>Definitions.</w:t>
      </w:r>
    </w:p>
    <w:p w14:paraId="5A8630EC" w14:textId="616DE973" w:rsidR="003C0EB7" w:rsidRDefault="00A6544A" w:rsidP="004C0004">
      <w:pPr>
        <w:pStyle w:val="Heading3"/>
        <w:numPr>
          <w:ilvl w:val="0"/>
          <w:numId w:val="0"/>
        </w:numPr>
        <w:spacing w:after="120"/>
        <w:ind w:left="1080" w:hanging="360"/>
      </w:pPr>
      <w:r>
        <w:t>(a)</w:t>
      </w:r>
      <w:r w:rsidR="005B0A89">
        <w:tab/>
      </w:r>
      <w:r>
        <w:t>“Buyer”</w:t>
      </w:r>
      <w:r w:rsidR="00A0440B">
        <w:t xml:space="preserve"> </w:t>
      </w:r>
      <w:r w:rsidR="000878CE">
        <w:t>means the entity i</w:t>
      </w:r>
      <w:r w:rsidR="00CD627D">
        <w:t>dentified on the</w:t>
      </w:r>
      <w:r w:rsidR="000878CE">
        <w:t xml:space="preserve"> </w:t>
      </w:r>
      <w:r w:rsidR="00B32BBD">
        <w:t>Purchase Order</w:t>
      </w:r>
      <w:r w:rsidR="00384203">
        <w:t xml:space="preserve"> as the B</w:t>
      </w:r>
      <w:r w:rsidR="00CD627D">
        <w:t>uyer of</w:t>
      </w:r>
      <w:r w:rsidR="000878CE">
        <w:t xml:space="preserve"> the Product</w:t>
      </w:r>
      <w:r w:rsidR="00DB79FE">
        <w:t>s</w:t>
      </w:r>
      <w:r w:rsidR="000E41C5">
        <w:t xml:space="preserve"> and/or Services</w:t>
      </w:r>
      <w:r w:rsidR="00B558BC">
        <w:t>.</w:t>
      </w:r>
    </w:p>
    <w:p w14:paraId="690FBF8C" w14:textId="1892973E" w:rsidR="00A6544A" w:rsidRPr="00A6544A" w:rsidRDefault="00A6544A" w:rsidP="004C0004">
      <w:pPr>
        <w:pStyle w:val="Heading3"/>
        <w:numPr>
          <w:ilvl w:val="0"/>
          <w:numId w:val="0"/>
        </w:numPr>
        <w:spacing w:after="120"/>
        <w:ind w:left="1080" w:hanging="360"/>
      </w:pPr>
      <w:r>
        <w:t>(b)</w:t>
      </w:r>
      <w:r w:rsidR="005B0A89">
        <w:tab/>
      </w:r>
      <w:r>
        <w:t>“Seller”</w:t>
      </w:r>
      <w:r w:rsidR="00A0440B">
        <w:t xml:space="preserve"> </w:t>
      </w:r>
      <w:r>
        <w:t xml:space="preserve">means the entity identified on </w:t>
      </w:r>
      <w:r w:rsidR="000878CE">
        <w:t xml:space="preserve">Buyer’s </w:t>
      </w:r>
      <w:r w:rsidR="00B32BBD">
        <w:t>Purchase Order</w:t>
      </w:r>
      <w:r w:rsidR="003C0EB7">
        <w:t xml:space="preserve"> </w:t>
      </w:r>
      <w:r w:rsidR="00384203">
        <w:t>as the S</w:t>
      </w:r>
      <w:r w:rsidR="00CD627D">
        <w:t>eller of</w:t>
      </w:r>
      <w:r w:rsidR="000878CE">
        <w:t xml:space="preserve"> the Product</w:t>
      </w:r>
      <w:r w:rsidR="00DB79FE">
        <w:t>s</w:t>
      </w:r>
      <w:r w:rsidR="00B558BC">
        <w:t xml:space="preserve"> or the provider of Services</w:t>
      </w:r>
      <w:r w:rsidR="00CD627D">
        <w:t>.</w:t>
      </w:r>
    </w:p>
    <w:p w14:paraId="1C345AB1" w14:textId="37A81A72" w:rsidR="00A6544A" w:rsidRDefault="00A6544A" w:rsidP="004C0004">
      <w:pPr>
        <w:pStyle w:val="Heading3"/>
        <w:numPr>
          <w:ilvl w:val="0"/>
          <w:numId w:val="0"/>
        </w:numPr>
        <w:spacing w:after="120"/>
        <w:ind w:left="1080" w:hanging="360"/>
      </w:pPr>
      <w:r>
        <w:t>(</w:t>
      </w:r>
      <w:r w:rsidR="001318F3">
        <w:t>c</w:t>
      </w:r>
      <w:r w:rsidR="001E6FD8">
        <w:t>)</w:t>
      </w:r>
      <w:r w:rsidR="005B0A89">
        <w:tab/>
      </w:r>
      <w:r>
        <w:t>“Product</w:t>
      </w:r>
      <w:r w:rsidR="00C050DD">
        <w:t>(s)</w:t>
      </w:r>
      <w:r>
        <w:t>” means (</w:t>
      </w:r>
      <w:proofErr w:type="spellStart"/>
      <w:r>
        <w:t>i</w:t>
      </w:r>
      <w:proofErr w:type="spellEnd"/>
      <w:r>
        <w:t xml:space="preserve">) any product designed or manufactured by or on behalf of Seller, or (ii) </w:t>
      </w:r>
      <w:r w:rsidRPr="000779B1">
        <w:t>a</w:t>
      </w:r>
      <w:r>
        <w:t>ny</w:t>
      </w:r>
      <w:r w:rsidRPr="000779B1">
        <w:t xml:space="preserve"> third-party manufacturer’s product offered for sale by Seller</w:t>
      </w:r>
      <w:r w:rsidR="000878CE">
        <w:t>, in each case which has b</w:t>
      </w:r>
      <w:r w:rsidR="00DB79FE">
        <w:t xml:space="preserve">een ordered </w:t>
      </w:r>
      <w:r w:rsidR="007A3010">
        <w:t xml:space="preserve">or delivered </w:t>
      </w:r>
      <w:r w:rsidR="00DB79FE">
        <w:t xml:space="preserve">under </w:t>
      </w:r>
      <w:r w:rsidR="009C7660">
        <w:t xml:space="preserve">a </w:t>
      </w:r>
      <w:r w:rsidR="00B32BBD">
        <w:t>Purchase Order</w:t>
      </w:r>
      <w:r>
        <w:t xml:space="preserve">.  </w:t>
      </w:r>
    </w:p>
    <w:p w14:paraId="1F88034E" w14:textId="77777777" w:rsidR="005B0A89" w:rsidRDefault="001E6FD8" w:rsidP="004C0004">
      <w:pPr>
        <w:pStyle w:val="Heading3"/>
        <w:numPr>
          <w:ilvl w:val="0"/>
          <w:numId w:val="0"/>
        </w:numPr>
        <w:spacing w:after="120"/>
        <w:ind w:left="1080" w:hanging="360"/>
      </w:pPr>
      <w:r>
        <w:t>(d)</w:t>
      </w:r>
      <w:r w:rsidR="005B0A89">
        <w:tab/>
        <w:t>“Deliverable(s)” means any tangible or intangible work product and/or result of Services.</w:t>
      </w:r>
    </w:p>
    <w:p w14:paraId="3FF39A5B" w14:textId="2FAB5E74" w:rsidR="0065727D" w:rsidRDefault="005B0A89" w:rsidP="004C0004">
      <w:pPr>
        <w:pStyle w:val="Heading3"/>
        <w:numPr>
          <w:ilvl w:val="0"/>
          <w:numId w:val="0"/>
        </w:numPr>
        <w:spacing w:after="120"/>
        <w:ind w:left="1080" w:hanging="360"/>
      </w:pPr>
      <w:r>
        <w:t>(e)</w:t>
      </w:r>
      <w:r>
        <w:tab/>
      </w:r>
      <w:r w:rsidR="001C1776">
        <w:t>“</w:t>
      </w:r>
      <w:r w:rsidR="009377A0">
        <w:t>P</w:t>
      </w:r>
      <w:r w:rsidR="0065727D">
        <w:t xml:space="preserve">urchase </w:t>
      </w:r>
      <w:r w:rsidR="009377A0">
        <w:t>O</w:t>
      </w:r>
      <w:r w:rsidR="0065727D">
        <w:t>rder” shall mean th</w:t>
      </w:r>
      <w:r w:rsidR="001E6FD8">
        <w:t xml:space="preserve">e relevant Buyer </w:t>
      </w:r>
      <w:r w:rsidR="009C7660">
        <w:t>p</w:t>
      </w:r>
      <w:r w:rsidR="00B32BBD">
        <w:t xml:space="preserve">urchase </w:t>
      </w:r>
      <w:r w:rsidR="009C7660">
        <w:t>o</w:t>
      </w:r>
      <w:r w:rsidR="00B32BBD">
        <w:t>rder</w:t>
      </w:r>
      <w:r w:rsidR="001E6FD8">
        <w:t xml:space="preserve"> </w:t>
      </w:r>
      <w:r w:rsidR="00B151B0">
        <w:t xml:space="preserve">that references and </w:t>
      </w:r>
      <w:r w:rsidR="001E6FD8">
        <w:t>incorporat</w:t>
      </w:r>
      <w:r w:rsidR="00B151B0">
        <w:t>es</w:t>
      </w:r>
      <w:r w:rsidR="0065727D">
        <w:t xml:space="preserve"> these Terms </w:t>
      </w:r>
      <w:r w:rsidR="001E6FD8">
        <w:t>and Conditions</w:t>
      </w:r>
      <w:r w:rsidR="0065727D">
        <w:t>.</w:t>
      </w:r>
    </w:p>
    <w:p w14:paraId="7F7578C9" w14:textId="67F984B1" w:rsidR="001B1566" w:rsidRDefault="00384203" w:rsidP="004C0004">
      <w:pPr>
        <w:pStyle w:val="Heading3"/>
        <w:numPr>
          <w:ilvl w:val="0"/>
          <w:numId w:val="0"/>
        </w:numPr>
        <w:spacing w:after="120"/>
        <w:ind w:left="1080" w:hanging="360"/>
      </w:pPr>
      <w:r>
        <w:t>(</w:t>
      </w:r>
      <w:r w:rsidR="005B0A89">
        <w:t>f</w:t>
      </w:r>
      <w:r>
        <w:t>)</w:t>
      </w:r>
      <w:r w:rsidR="005B0A89">
        <w:tab/>
      </w:r>
      <w:r w:rsidR="001B1566">
        <w:t xml:space="preserve">“Services” means any service provided by Seller, which has been ordered under </w:t>
      </w:r>
      <w:r w:rsidR="00343415">
        <w:t xml:space="preserve">or provided in connection with a Product </w:t>
      </w:r>
      <w:r w:rsidR="00CB00E4">
        <w:t>provided</w:t>
      </w:r>
      <w:r w:rsidR="00742A36">
        <w:t xml:space="preserve"> under </w:t>
      </w:r>
      <w:r w:rsidR="001B1566">
        <w:t xml:space="preserve">the </w:t>
      </w:r>
      <w:r w:rsidR="00B32BBD">
        <w:t>Purchase Order</w:t>
      </w:r>
      <w:r w:rsidR="005F5945">
        <w:t>.</w:t>
      </w:r>
    </w:p>
    <w:p w14:paraId="58A7AE28" w14:textId="4A4E66B6" w:rsidR="006C1582" w:rsidRDefault="001B1566" w:rsidP="004C0004">
      <w:pPr>
        <w:pStyle w:val="Heading3"/>
        <w:numPr>
          <w:ilvl w:val="0"/>
          <w:numId w:val="0"/>
        </w:numPr>
        <w:spacing w:after="120"/>
        <w:ind w:left="1080" w:hanging="360"/>
      </w:pPr>
      <w:r>
        <w:t>(</w:t>
      </w:r>
      <w:r w:rsidR="005B0A89">
        <w:t>g</w:t>
      </w:r>
      <w:r>
        <w:t>)</w:t>
      </w:r>
      <w:r>
        <w:tab/>
      </w:r>
      <w:r w:rsidR="006C1582">
        <w:t>“Terms and Conditions” shall mean these Terms and Conditions</w:t>
      </w:r>
      <w:r w:rsidR="00392488">
        <w:t xml:space="preserve">; </w:t>
      </w:r>
      <w:r w:rsidR="00B151B0">
        <w:t>unless</w:t>
      </w:r>
      <w:r w:rsidR="00392488">
        <w:t xml:space="preserve"> the Buyer and Seller have executed a separate contract (the “Contract”) relating to the purchase of the Products</w:t>
      </w:r>
      <w:r>
        <w:t xml:space="preserve"> and/or Services</w:t>
      </w:r>
      <w:r w:rsidR="00392488">
        <w:t xml:space="preserve">, </w:t>
      </w:r>
      <w:r w:rsidR="00B151B0">
        <w:t>in which case</w:t>
      </w:r>
      <w:r w:rsidR="00384203">
        <w:t xml:space="preserve"> </w:t>
      </w:r>
      <w:r w:rsidR="00392488">
        <w:t>(</w:t>
      </w:r>
      <w:proofErr w:type="spellStart"/>
      <w:r w:rsidR="00392488">
        <w:t>i</w:t>
      </w:r>
      <w:proofErr w:type="spellEnd"/>
      <w:r w:rsidR="00392488">
        <w:t xml:space="preserve">) the provisions of that Contract shall </w:t>
      </w:r>
      <w:r w:rsidR="00F41DD2">
        <w:t>supersede</w:t>
      </w:r>
      <w:r w:rsidR="00392488">
        <w:t xml:space="preserve"> and replace these Terms and Conditions; and (ii) the defined term “Terms and Conditions” shall refer to the Contract in its entirety</w:t>
      </w:r>
      <w:r w:rsidR="006C1582">
        <w:t>.</w:t>
      </w:r>
      <w:r w:rsidR="00F41DD2">
        <w:t xml:space="preserve"> </w:t>
      </w:r>
    </w:p>
    <w:p w14:paraId="77C691DC" w14:textId="6A94D9FD" w:rsidR="00F41DD2" w:rsidRDefault="00F41DD2" w:rsidP="004C0004">
      <w:pPr>
        <w:pStyle w:val="Heading3"/>
        <w:numPr>
          <w:ilvl w:val="0"/>
          <w:numId w:val="0"/>
        </w:numPr>
        <w:spacing w:after="120"/>
        <w:ind w:left="1080" w:hanging="360"/>
      </w:pPr>
    </w:p>
    <w:p w14:paraId="33D1072E" w14:textId="43619B65" w:rsidR="004C3B71" w:rsidRPr="00222CEF" w:rsidRDefault="00071FE9" w:rsidP="004C0004">
      <w:pPr>
        <w:pStyle w:val="Heading3"/>
        <w:tabs>
          <w:tab w:val="clear" w:pos="1080"/>
          <w:tab w:val="num" w:pos="540"/>
        </w:tabs>
        <w:spacing w:after="120"/>
      </w:pPr>
      <w:r w:rsidRPr="00D62F0C">
        <w:rPr>
          <w:b/>
        </w:rPr>
        <w:t>Acceptance</w:t>
      </w:r>
      <w:r w:rsidR="00DB79FE">
        <w:rPr>
          <w:b/>
        </w:rPr>
        <w:t xml:space="preserve"> of Order</w:t>
      </w:r>
      <w:r w:rsidRPr="00D62F0C">
        <w:rPr>
          <w:b/>
        </w:rPr>
        <w:t>.</w:t>
      </w:r>
      <w:r w:rsidRPr="00D62F0C">
        <w:t xml:space="preserve">  </w:t>
      </w:r>
      <w:r w:rsidR="00382669">
        <w:t xml:space="preserve">Unless </w:t>
      </w:r>
      <w:proofErr w:type="gramStart"/>
      <w:r w:rsidR="00EB02A3">
        <w:t>Buyer</w:t>
      </w:r>
      <w:r w:rsidR="009556AF">
        <w:t xml:space="preserve"> </w:t>
      </w:r>
      <w:r w:rsidR="000878CE">
        <w:t>otherwise</w:t>
      </w:r>
      <w:proofErr w:type="gramEnd"/>
      <w:r w:rsidR="000878CE">
        <w:t xml:space="preserve"> </w:t>
      </w:r>
      <w:r w:rsidR="00382669">
        <w:t>expressly agree</w:t>
      </w:r>
      <w:r w:rsidR="004C3B71">
        <w:t>s</w:t>
      </w:r>
      <w:r w:rsidR="00382669">
        <w:t xml:space="preserve"> in writing, </w:t>
      </w:r>
      <w:r w:rsidR="004C3B71">
        <w:t xml:space="preserve">these Terms and Conditions will govern </w:t>
      </w:r>
      <w:r w:rsidR="00F01AE7">
        <w:t>Buyer’s</w:t>
      </w:r>
      <w:r w:rsidR="00DB79FE">
        <w:t xml:space="preserve"> </w:t>
      </w:r>
      <w:r w:rsidR="00B32BBD">
        <w:t>Purchase Order</w:t>
      </w:r>
      <w:r w:rsidR="00382669">
        <w:t xml:space="preserve">.  </w:t>
      </w:r>
      <w:r w:rsidR="00222CEF">
        <w:t>Buyer’s</w:t>
      </w:r>
      <w:r w:rsidR="00E66BCD">
        <w:t xml:space="preserve"> </w:t>
      </w:r>
      <w:r w:rsidR="00B32BBD">
        <w:t>Purchase Order</w:t>
      </w:r>
      <w:r w:rsidR="00E66BCD">
        <w:t xml:space="preserve"> is expressly conditioned upon Seller’s </w:t>
      </w:r>
      <w:r w:rsidR="003C2B3B">
        <w:t>agreement</w:t>
      </w:r>
      <w:r w:rsidR="00E66BCD">
        <w:t xml:space="preserve"> that the</w:t>
      </w:r>
      <w:r w:rsidR="00222CEF">
        <w:t>se</w:t>
      </w:r>
      <w:r w:rsidR="00E66BCD">
        <w:t xml:space="preserve"> </w:t>
      </w:r>
      <w:r w:rsidR="00222CEF">
        <w:t>T</w:t>
      </w:r>
      <w:r w:rsidR="00E66BCD">
        <w:t xml:space="preserve">erms and </w:t>
      </w:r>
      <w:r w:rsidR="00222CEF">
        <w:t>C</w:t>
      </w:r>
      <w:r w:rsidR="00E66BCD">
        <w:t>onditions shall be the sole and exclusive terms and conditions applic</w:t>
      </w:r>
      <w:r w:rsidR="00222CEF">
        <w:t>able to Buyer’s purchase of Products</w:t>
      </w:r>
      <w:r w:rsidR="001B1566">
        <w:t xml:space="preserve"> </w:t>
      </w:r>
      <w:r w:rsidR="000E41C5">
        <w:t>an</w:t>
      </w:r>
      <w:r w:rsidR="0023685E">
        <w:t>d</w:t>
      </w:r>
      <w:r w:rsidR="000E41C5">
        <w:t>/</w:t>
      </w:r>
      <w:r w:rsidR="001B1566">
        <w:t>or Services</w:t>
      </w:r>
      <w:r w:rsidR="00222CEF">
        <w:t>.  Buyer</w:t>
      </w:r>
      <w:r w:rsidR="00382669">
        <w:t xml:space="preserve"> specifically rejects, and </w:t>
      </w:r>
      <w:r w:rsidR="00222CEF">
        <w:t>Seller</w:t>
      </w:r>
      <w:r w:rsidR="00382669">
        <w:t xml:space="preserve"> disclaims, all </w:t>
      </w:r>
      <w:r w:rsidR="00222CEF">
        <w:t>terms and conditions</w:t>
      </w:r>
      <w:r w:rsidR="00382669">
        <w:t xml:space="preserve"> in </w:t>
      </w:r>
      <w:r w:rsidR="00DB79FE">
        <w:t>Seller’s quotation, order confirmation</w:t>
      </w:r>
      <w:r w:rsidR="005A417E">
        <w:t>, invoice</w:t>
      </w:r>
      <w:r w:rsidR="00222CEF">
        <w:t xml:space="preserve"> or otherwise proposed by Seller if such terms and conditions are additional to</w:t>
      </w:r>
      <w:r w:rsidR="00DE3AB5">
        <w:t xml:space="preserve">, </w:t>
      </w:r>
      <w:r w:rsidR="00222CEF">
        <w:t>different from</w:t>
      </w:r>
      <w:r w:rsidR="00DE3AB5">
        <w:t xml:space="preserve"> or inconsistent with</w:t>
      </w:r>
      <w:r w:rsidR="00222CEF">
        <w:t xml:space="preserve"> these Terms and Conditions.  Any performance by Seller pursuant to Buyer’s </w:t>
      </w:r>
      <w:r w:rsidR="00B32BBD">
        <w:t>Purchase Order</w:t>
      </w:r>
      <w:r w:rsidR="00222CEF">
        <w:t xml:space="preserve">, including, without limitation, </w:t>
      </w:r>
      <w:r w:rsidR="00AE08BD">
        <w:t>commencement of</w:t>
      </w:r>
      <w:r w:rsidR="00A54777">
        <w:t xml:space="preserve"> work</w:t>
      </w:r>
      <w:r w:rsidR="00AE08BD">
        <w:t>,</w:t>
      </w:r>
      <w:r w:rsidR="00A54777">
        <w:t xml:space="preserve"> </w:t>
      </w:r>
      <w:r w:rsidR="005F5945">
        <w:t xml:space="preserve">commencement of Services, </w:t>
      </w:r>
      <w:r w:rsidR="005B0A89">
        <w:t xml:space="preserve">development and/or delivery of Deliverables, </w:t>
      </w:r>
      <w:r w:rsidR="00222CEF">
        <w:t>man</w:t>
      </w:r>
      <w:r w:rsidR="00DB79FE">
        <w:t>ufacture</w:t>
      </w:r>
      <w:r w:rsidR="00AE08BD">
        <w:t xml:space="preserve"> of</w:t>
      </w:r>
      <w:r w:rsidR="00A54777">
        <w:t xml:space="preserve"> Product, promise of shipment</w:t>
      </w:r>
      <w:r w:rsidR="00DB79FE">
        <w:t xml:space="preserve"> or shipment of Product</w:t>
      </w:r>
      <w:r w:rsidR="00222CEF">
        <w:t xml:space="preserve">, </w:t>
      </w:r>
      <w:r w:rsidR="00A54777">
        <w:t xml:space="preserve">whichever occurs first, </w:t>
      </w:r>
      <w:r w:rsidR="00222CEF">
        <w:t xml:space="preserve">shall be deemed to be </w:t>
      </w:r>
      <w:proofErr w:type="gramStart"/>
      <w:r w:rsidR="00222CEF">
        <w:t>an acceptance</w:t>
      </w:r>
      <w:proofErr w:type="gramEnd"/>
      <w:r w:rsidR="00222CEF">
        <w:t xml:space="preserve"> </w:t>
      </w:r>
      <w:r w:rsidR="00A54777">
        <w:t xml:space="preserve">by Seller </w:t>
      </w:r>
      <w:r w:rsidR="00DB79FE">
        <w:t xml:space="preserve">based </w:t>
      </w:r>
      <w:r w:rsidR="00222CEF">
        <w:t>solely upon these Terms and Conditions.</w:t>
      </w:r>
    </w:p>
    <w:p w14:paraId="750D3099" w14:textId="29D76E11" w:rsidR="00A6544A" w:rsidRPr="003432C7" w:rsidRDefault="002F10EF" w:rsidP="004C0004">
      <w:pPr>
        <w:pStyle w:val="Heading3"/>
        <w:tabs>
          <w:tab w:val="clear" w:pos="1080"/>
          <w:tab w:val="num" w:pos="540"/>
        </w:tabs>
        <w:spacing w:after="120"/>
      </w:pPr>
      <w:r w:rsidRPr="00222CEF">
        <w:rPr>
          <w:b/>
        </w:rPr>
        <w:t>Entire Agreement;</w:t>
      </w:r>
      <w:r w:rsidRPr="00222CEF">
        <w:t xml:space="preserve"> </w:t>
      </w:r>
      <w:r w:rsidRPr="00222CEF">
        <w:rPr>
          <w:b/>
        </w:rPr>
        <w:t xml:space="preserve">Amendments.  </w:t>
      </w:r>
      <w:r w:rsidR="00DB79FE">
        <w:t xml:space="preserve">Buyer’s </w:t>
      </w:r>
      <w:r w:rsidR="00B32BBD">
        <w:t>Purchase Order</w:t>
      </w:r>
      <w:r w:rsidR="00DB79FE">
        <w:t xml:space="preserve"> together with t</w:t>
      </w:r>
      <w:r w:rsidR="00382669" w:rsidRPr="00222CEF">
        <w:t>hese Terms and Conditions</w:t>
      </w:r>
      <w:r w:rsidR="001E3938" w:rsidRPr="00222CEF">
        <w:t xml:space="preserve"> </w:t>
      </w:r>
      <w:r w:rsidR="00382669" w:rsidRPr="00222CEF">
        <w:t xml:space="preserve">constitute the entire agreement of the parties </w:t>
      </w:r>
      <w:r w:rsidR="00F609D9" w:rsidRPr="00222CEF">
        <w:t xml:space="preserve">covering </w:t>
      </w:r>
      <w:r w:rsidR="00065A7C" w:rsidRPr="00222CEF">
        <w:t xml:space="preserve">Products </w:t>
      </w:r>
      <w:r w:rsidR="005F5945">
        <w:t xml:space="preserve">and/or Services </w:t>
      </w:r>
      <w:r w:rsidR="00065A7C" w:rsidRPr="00222CEF">
        <w:t>provided by Seller to Buyer</w:t>
      </w:r>
      <w:r w:rsidR="00382669" w:rsidRPr="00222CEF">
        <w:t xml:space="preserve">.  These Terms and Conditions </w:t>
      </w:r>
      <w:r w:rsidR="00065A7C" w:rsidRPr="00222CEF">
        <w:t>supersede all other written or oral agreements between the parties</w:t>
      </w:r>
      <w:r w:rsidR="00F01AE7">
        <w:t xml:space="preserve"> with respect to the purchase o</w:t>
      </w:r>
      <w:r w:rsidR="009E74FB">
        <w:t>f</w:t>
      </w:r>
      <w:r w:rsidR="00751425">
        <w:t xml:space="preserve"> Products</w:t>
      </w:r>
      <w:r w:rsidR="005F5945">
        <w:t xml:space="preserve"> and/or Services</w:t>
      </w:r>
      <w:r w:rsidR="00A0440B">
        <w:t xml:space="preserve">.  </w:t>
      </w:r>
      <w:r w:rsidR="004C3B71" w:rsidRPr="00222CEF">
        <w:t>Seller and Buyer may modify t</w:t>
      </w:r>
      <w:r w:rsidR="00E6173E">
        <w:t xml:space="preserve">hese Terms and Conditions </w:t>
      </w:r>
      <w:r w:rsidR="00382669" w:rsidRPr="00222CEF">
        <w:t xml:space="preserve">only by </w:t>
      </w:r>
      <w:r w:rsidR="004C3B71" w:rsidRPr="00222CEF">
        <w:t>an</w:t>
      </w:r>
      <w:r w:rsidR="00382669" w:rsidRPr="00222CEF">
        <w:t xml:space="preserve"> express written agreement</w:t>
      </w:r>
      <w:r w:rsidR="004C3B71" w:rsidRPr="00222CEF">
        <w:t xml:space="preserve"> signed by both parties.</w:t>
      </w:r>
      <w:r w:rsidR="00190FD8" w:rsidRPr="00222CEF">
        <w:t xml:space="preserve"> </w:t>
      </w:r>
      <w:r w:rsidR="00B151B0">
        <w:t xml:space="preserve"> </w:t>
      </w:r>
    </w:p>
    <w:p w14:paraId="160E42F7" w14:textId="428B784C" w:rsidR="003432C7" w:rsidRPr="003740F5" w:rsidRDefault="003432C7" w:rsidP="004C0004">
      <w:pPr>
        <w:pStyle w:val="Heading3"/>
        <w:tabs>
          <w:tab w:val="clear" w:pos="1080"/>
          <w:tab w:val="num" w:pos="540"/>
        </w:tabs>
        <w:spacing w:after="120"/>
      </w:pPr>
      <w:r w:rsidRPr="00B456F7">
        <w:rPr>
          <w:b/>
        </w:rPr>
        <w:t>Change Orders</w:t>
      </w:r>
      <w:r>
        <w:rPr>
          <w:b/>
        </w:rPr>
        <w:t xml:space="preserve">.  </w:t>
      </w:r>
      <w:r>
        <w:t xml:space="preserve">No changes or substitutions shall be made in the </w:t>
      </w:r>
      <w:r w:rsidR="00B32BBD">
        <w:t>Purchase Order</w:t>
      </w:r>
      <w:r>
        <w:t xml:space="preserve"> without the prior written consent of Buyer. </w:t>
      </w:r>
      <w:r w:rsidR="007C4D5D">
        <w:t xml:space="preserve"> </w:t>
      </w:r>
      <w:r>
        <w:t xml:space="preserve">Buyer </w:t>
      </w:r>
      <w:r w:rsidR="00527365">
        <w:t>may</w:t>
      </w:r>
      <w:r w:rsidR="00EC49DE">
        <w:t xml:space="preserve"> </w:t>
      </w:r>
      <w:r>
        <w:t xml:space="preserve">make changes to </w:t>
      </w:r>
      <w:r w:rsidR="00527365" w:rsidRPr="00527365">
        <w:t>the</w:t>
      </w:r>
      <w:r w:rsidRPr="00527365">
        <w:t xml:space="preserve"> </w:t>
      </w:r>
      <w:r>
        <w:t>quantities, places and times of delivery</w:t>
      </w:r>
      <w:r w:rsidR="00527365">
        <w:t xml:space="preserve"> </w:t>
      </w:r>
      <w:r w:rsidR="0023685E">
        <w:t xml:space="preserve">or performance </w:t>
      </w:r>
      <w:r w:rsidR="00527365">
        <w:t xml:space="preserve">for a </w:t>
      </w:r>
      <w:r w:rsidR="00B32BBD">
        <w:t>Purchase Order</w:t>
      </w:r>
      <w:r w:rsidR="00527365">
        <w:t xml:space="preserve"> by submission of a written change order to Seller</w:t>
      </w:r>
      <w:r>
        <w:t xml:space="preserve">. </w:t>
      </w:r>
      <w:r w:rsidR="007C4D5D">
        <w:t xml:space="preserve"> </w:t>
      </w:r>
      <w:r>
        <w:t>If Seller reasonably believes that a change requested by Buyer affects the price</w:t>
      </w:r>
      <w:r w:rsidR="00CC23EA">
        <w:t xml:space="preserve"> of the Products </w:t>
      </w:r>
      <w:r w:rsidR="005F5945">
        <w:t xml:space="preserve">and/or Services </w:t>
      </w:r>
      <w:r w:rsidR="00CC23EA">
        <w:t>being purchased</w:t>
      </w:r>
      <w:r>
        <w:t xml:space="preserve"> or </w:t>
      </w:r>
      <w:r w:rsidR="00527365">
        <w:t xml:space="preserve">Seller believes it will be unable to meet the revised </w:t>
      </w:r>
      <w:r>
        <w:t>delivery date for Products</w:t>
      </w:r>
      <w:r w:rsidR="00851844">
        <w:t>, Deliverables</w:t>
      </w:r>
      <w:r w:rsidR="005F5945">
        <w:t xml:space="preserve"> and/or Services</w:t>
      </w:r>
      <w:r>
        <w:t xml:space="preserve">, Seller shall notify Buyer in writing within </w:t>
      </w:r>
      <w:r w:rsidR="00527365">
        <w:t>three</w:t>
      </w:r>
      <w:r>
        <w:t xml:space="preserve"> (</w:t>
      </w:r>
      <w:r w:rsidR="00527365">
        <w:t>3</w:t>
      </w:r>
      <w:r>
        <w:t xml:space="preserve">) business days after receipt of Buyer’s change order, and Seller shall not perform the requested changes </w:t>
      </w:r>
      <w:r w:rsidR="00AA15F4">
        <w:t>until the Buyer and Seller mutually finalize a change order in writing</w:t>
      </w:r>
      <w:r>
        <w:t xml:space="preserve">. </w:t>
      </w:r>
      <w:r w:rsidR="00CC23EA">
        <w:t xml:space="preserve"> </w:t>
      </w:r>
      <w:r w:rsidR="00203844">
        <w:t xml:space="preserve">If Seller does not notify Buyer in writing of Seller’s objection within such </w:t>
      </w:r>
      <w:proofErr w:type="gramStart"/>
      <w:r w:rsidR="00203844">
        <w:t>three</w:t>
      </w:r>
      <w:proofErr w:type="gramEnd"/>
      <w:r w:rsidR="00203844">
        <w:t xml:space="preserve"> (3) day period, the change order shall be deemed accepted by Seller.  </w:t>
      </w:r>
      <w:proofErr w:type="gramStart"/>
      <w:r>
        <w:t>Seller</w:t>
      </w:r>
      <w:proofErr w:type="gramEnd"/>
      <w:r w:rsidR="00CC23EA">
        <w:t xml:space="preserve"> will not</w:t>
      </w:r>
      <w:r>
        <w:t xml:space="preserve"> stop </w:t>
      </w:r>
      <w:proofErr w:type="gramStart"/>
      <w:r>
        <w:t>performance</w:t>
      </w:r>
      <w:proofErr w:type="gramEnd"/>
      <w:r>
        <w:t xml:space="preserve"> of any unaffected portion of the </w:t>
      </w:r>
      <w:r w:rsidR="00B32BBD">
        <w:t>Purchase Order</w:t>
      </w:r>
      <w:r>
        <w:t xml:space="preserve"> while </w:t>
      </w:r>
      <w:proofErr w:type="gramStart"/>
      <w:r>
        <w:t>Buyer</w:t>
      </w:r>
      <w:proofErr w:type="gramEnd"/>
      <w:r>
        <w:t xml:space="preserve"> and Seller are in the pr</w:t>
      </w:r>
      <w:r w:rsidR="00D16409">
        <w:t xml:space="preserve">ocess of making any change order </w:t>
      </w:r>
      <w:r>
        <w:t>adjustments.</w:t>
      </w:r>
    </w:p>
    <w:p w14:paraId="3C2BA811" w14:textId="39BA5085" w:rsidR="003740F5" w:rsidRPr="00222CEF" w:rsidRDefault="007208B3" w:rsidP="004C0004">
      <w:pPr>
        <w:pStyle w:val="Heading3"/>
        <w:tabs>
          <w:tab w:val="clear" w:pos="1080"/>
          <w:tab w:val="num" w:pos="540"/>
        </w:tabs>
        <w:spacing w:after="120"/>
      </w:pPr>
      <w:r>
        <w:rPr>
          <w:b/>
        </w:rPr>
        <w:t>Termination</w:t>
      </w:r>
      <w:r w:rsidR="00D16409">
        <w:rPr>
          <w:b/>
        </w:rPr>
        <w:t xml:space="preserve"> for Convenience</w:t>
      </w:r>
      <w:r w:rsidR="003740F5">
        <w:rPr>
          <w:b/>
        </w:rPr>
        <w:t>.</w:t>
      </w:r>
      <w:r w:rsidR="003740F5">
        <w:t xml:space="preserve">  Notwithstanding anything to the contrary, Buyer reserves the right to terminate </w:t>
      </w:r>
      <w:r w:rsidR="00D16409">
        <w:t xml:space="preserve">the </w:t>
      </w:r>
      <w:r w:rsidR="00B32BBD">
        <w:t>Purchase Order</w:t>
      </w:r>
      <w:r w:rsidR="00D16409">
        <w:t xml:space="preserve"> or any part of it</w:t>
      </w:r>
      <w:r w:rsidR="003740F5">
        <w:t xml:space="preserve"> for Buyer’s sole convenience at any time upon written notice to Seller, in which case (a) Seller shall immediately stop all performance under the </w:t>
      </w:r>
      <w:r w:rsidR="00B32BBD">
        <w:t>Purchase Order</w:t>
      </w:r>
      <w:r w:rsidR="003740F5">
        <w:t xml:space="preserve">; (b) Seller shall invoice Buyer for Products shipped to </w:t>
      </w:r>
      <w:r w:rsidR="003740F5">
        <w:t xml:space="preserve">Buyer </w:t>
      </w:r>
      <w:r w:rsidR="0023685E">
        <w:t xml:space="preserve">and/or Services performed </w:t>
      </w:r>
      <w:r w:rsidR="003740F5">
        <w:t>prior to the termination date</w:t>
      </w:r>
      <w:r w:rsidR="00CB52D1">
        <w:t>; and promptly deliver all Deliverables, in their then-current state, to Buyer</w:t>
      </w:r>
      <w:r w:rsidR="003740F5">
        <w:t xml:space="preserve">.  No other amounts shall be payable </w:t>
      </w:r>
      <w:proofErr w:type="gramStart"/>
      <w:r w:rsidR="003740F5">
        <w:t>as a result of</w:t>
      </w:r>
      <w:proofErr w:type="gramEnd"/>
      <w:r w:rsidR="003740F5">
        <w:t xml:space="preserve"> such termination for convenience.</w:t>
      </w:r>
    </w:p>
    <w:p w14:paraId="71DB5FB3" w14:textId="60416DD5" w:rsidR="00F01AE7" w:rsidRPr="003C2B3B" w:rsidRDefault="00071FE9" w:rsidP="004C0004">
      <w:pPr>
        <w:pStyle w:val="Heading3"/>
        <w:tabs>
          <w:tab w:val="clear" w:pos="1080"/>
          <w:tab w:val="num" w:pos="540"/>
          <w:tab w:val="left" w:pos="3480"/>
        </w:tabs>
        <w:spacing w:after="120"/>
      </w:pPr>
      <w:r w:rsidRPr="00B456F7">
        <w:rPr>
          <w:b/>
        </w:rPr>
        <w:t>Prices</w:t>
      </w:r>
      <w:r w:rsidR="00222CEF" w:rsidRPr="00B456F7">
        <w:rPr>
          <w:b/>
        </w:rPr>
        <w:t xml:space="preserve">.  </w:t>
      </w:r>
      <w:r w:rsidR="00222CEF" w:rsidRPr="00B456F7">
        <w:t xml:space="preserve">Prices </w:t>
      </w:r>
      <w:r w:rsidR="00B456F7" w:rsidRPr="00B456F7">
        <w:t>for Products</w:t>
      </w:r>
      <w:r w:rsidR="008E3DCD">
        <w:t xml:space="preserve"> and/or Services</w:t>
      </w:r>
      <w:r w:rsidR="00B456F7" w:rsidRPr="00B456F7">
        <w:t xml:space="preserve"> </w:t>
      </w:r>
      <w:r w:rsidR="00222CEF" w:rsidRPr="00B456F7">
        <w:t xml:space="preserve">shall be as set forth in Buyer’s </w:t>
      </w:r>
      <w:r w:rsidR="00B32BBD">
        <w:t>Purchase Order</w:t>
      </w:r>
      <w:r w:rsidR="00C050DD">
        <w:t>.  The prices for Prod</w:t>
      </w:r>
      <w:r w:rsidR="00FD082C">
        <w:t xml:space="preserve">ucts </w:t>
      </w:r>
      <w:r w:rsidR="008E3DCD">
        <w:t xml:space="preserve">and/or Services </w:t>
      </w:r>
      <w:r w:rsidR="00FD082C">
        <w:t xml:space="preserve">shown on the </w:t>
      </w:r>
      <w:r w:rsidR="00B32BBD">
        <w:t>Purchase Order</w:t>
      </w:r>
      <w:r w:rsidR="00FD082C">
        <w:t xml:space="preserve"> are all-inclusive, an</w:t>
      </w:r>
      <w:r w:rsidR="006A649E">
        <w:t xml:space="preserve">d </w:t>
      </w:r>
      <w:proofErr w:type="gramStart"/>
      <w:r w:rsidR="006A649E">
        <w:t>no</w:t>
      </w:r>
      <w:proofErr w:type="gramEnd"/>
      <w:r w:rsidR="006A649E">
        <w:t xml:space="preserve"> additional charge of any ty</w:t>
      </w:r>
      <w:r w:rsidR="00FD082C">
        <w:t>pe</w:t>
      </w:r>
      <w:r w:rsidR="006A649E">
        <w:t xml:space="preserve"> </w:t>
      </w:r>
      <w:r w:rsidR="00C050DD">
        <w:t>(</w:t>
      </w:r>
      <w:r w:rsidR="006A649E">
        <w:t>including, without limitation, shipping, packaging</w:t>
      </w:r>
      <w:r w:rsidR="00FD082C">
        <w:t xml:space="preserve">, </w:t>
      </w:r>
      <w:proofErr w:type="gramStart"/>
      <w:r w:rsidR="00FD082C">
        <w:t>labeling</w:t>
      </w:r>
      <w:proofErr w:type="gramEnd"/>
      <w:r w:rsidR="00FD082C">
        <w:t>, custom duti</w:t>
      </w:r>
      <w:r w:rsidR="00C050DD">
        <w:t xml:space="preserve">es, taxes, </w:t>
      </w:r>
      <w:r w:rsidR="00DD016E">
        <w:t xml:space="preserve">tariffs, </w:t>
      </w:r>
      <w:r w:rsidR="00C050DD">
        <w:t>storage</w:t>
      </w:r>
      <w:r w:rsidR="0023685E">
        <w:t>, travel expenses, materials</w:t>
      </w:r>
      <w:r w:rsidR="00C050DD">
        <w:t xml:space="preserve"> or insurance)</w:t>
      </w:r>
      <w:r w:rsidR="00FD082C">
        <w:t xml:space="preserve"> shall be added without Buyer’s express written consent. </w:t>
      </w:r>
      <w:r w:rsidR="00811E49">
        <w:t>Cash On Demand</w:t>
      </w:r>
      <w:r w:rsidR="00FD082C">
        <w:t xml:space="preserve"> </w:t>
      </w:r>
      <w:r w:rsidR="00811E49">
        <w:t>(</w:t>
      </w:r>
      <w:r w:rsidR="00FD082C">
        <w:t>C.O.D</w:t>
      </w:r>
      <w:r w:rsidR="00811E49">
        <w:t>)</w:t>
      </w:r>
      <w:r w:rsidR="00FD082C">
        <w:t xml:space="preserve">. shipments will not be accepted.  Any cash discount period shall </w:t>
      </w:r>
      <w:r w:rsidR="008E3DCD">
        <w:t>commence</w:t>
      </w:r>
      <w:r w:rsidR="00FD082C">
        <w:t xml:space="preserve"> from the receipt of the </w:t>
      </w:r>
      <w:r w:rsidR="009D0F9C">
        <w:t xml:space="preserve">conforming </w:t>
      </w:r>
      <w:r w:rsidR="00FD082C">
        <w:t>Produ</w:t>
      </w:r>
      <w:r w:rsidR="00C050DD">
        <w:t xml:space="preserve">cts or </w:t>
      </w:r>
      <w:r w:rsidR="00FD082C">
        <w:t>th</w:t>
      </w:r>
      <w:r w:rsidR="006E4E71">
        <w:t>e invoice, whichever is later.</w:t>
      </w:r>
      <w:r w:rsidR="00DB79FE" w:rsidRPr="00DB79FE">
        <w:t xml:space="preserve"> </w:t>
      </w:r>
      <w:r w:rsidR="00DB79FE">
        <w:t xml:space="preserve"> </w:t>
      </w:r>
      <w:r w:rsidR="006E4E71">
        <w:t xml:space="preserve">Notwithstanding </w:t>
      </w:r>
      <w:proofErr w:type="gramStart"/>
      <w:r w:rsidR="006E4E71">
        <w:t>anything to the contrary</w:t>
      </w:r>
      <w:proofErr w:type="gramEnd"/>
      <w:r w:rsidR="0066709B">
        <w:t>, t</w:t>
      </w:r>
      <w:r w:rsidR="00654638" w:rsidRPr="003C2B3B">
        <w:t xml:space="preserve">he price to be paid by Buyer for Products </w:t>
      </w:r>
      <w:r w:rsidR="008E3DCD">
        <w:t xml:space="preserve">and/or Services </w:t>
      </w:r>
      <w:r w:rsidR="00654638" w:rsidRPr="003C2B3B">
        <w:t xml:space="preserve">under the </w:t>
      </w:r>
      <w:r w:rsidR="00B32BBD">
        <w:t>Purchase Order</w:t>
      </w:r>
      <w:r w:rsidR="00654638" w:rsidRPr="003C2B3B">
        <w:t xml:space="preserve"> shall not be greater than the price paid by Seller’s similarly situated customers purchasing similar products </w:t>
      </w:r>
      <w:r w:rsidR="008E3DCD">
        <w:t xml:space="preserve">or services </w:t>
      </w:r>
      <w:r w:rsidR="00654638" w:rsidRPr="003C2B3B">
        <w:t>in similar quantities</w:t>
      </w:r>
      <w:r w:rsidR="00F01AE7" w:rsidRPr="003C2B3B">
        <w:t>.</w:t>
      </w:r>
    </w:p>
    <w:p w14:paraId="07F359D4" w14:textId="76F4495F" w:rsidR="00E96E99" w:rsidRDefault="00F01AE7" w:rsidP="004C0004">
      <w:pPr>
        <w:pStyle w:val="Heading3"/>
        <w:tabs>
          <w:tab w:val="clear" w:pos="1080"/>
          <w:tab w:val="num" w:pos="540"/>
        </w:tabs>
        <w:spacing w:after="120"/>
      </w:pPr>
      <w:r w:rsidRPr="008612EA">
        <w:rPr>
          <w:b/>
        </w:rPr>
        <w:t>Taxes</w:t>
      </w:r>
      <w:r w:rsidRPr="008A0416">
        <w:rPr>
          <w:b/>
        </w:rPr>
        <w:t>.</w:t>
      </w:r>
      <w:r w:rsidRPr="008612EA">
        <w:t xml:space="preserve">  </w:t>
      </w:r>
      <w:r w:rsidR="009534D2">
        <w:t>T</w:t>
      </w:r>
      <w:r>
        <w:t xml:space="preserve">he price </w:t>
      </w:r>
      <w:r w:rsidR="009C5A81">
        <w:t>for Products</w:t>
      </w:r>
      <w:r w:rsidR="008E3DCD">
        <w:t xml:space="preserve"> and/or Services</w:t>
      </w:r>
      <w:r w:rsidR="009C5A81">
        <w:t xml:space="preserve"> </w:t>
      </w:r>
      <w:r>
        <w:t>includes all amounts for occupation, sales, use, gross income, privilege</w:t>
      </w:r>
      <w:r w:rsidR="00274CF1">
        <w:t>,</w:t>
      </w:r>
      <w:r w:rsidR="00E96E99">
        <w:t xml:space="preserve"> </w:t>
      </w:r>
      <w:r w:rsidR="00A8195D">
        <w:t>v</w:t>
      </w:r>
      <w:r w:rsidR="00E96E99">
        <w:t xml:space="preserve">alue </w:t>
      </w:r>
      <w:r w:rsidR="00A8195D">
        <w:t>a</w:t>
      </w:r>
      <w:r w:rsidR="00E96E99">
        <w:t xml:space="preserve">dded </w:t>
      </w:r>
      <w:r w:rsidR="00A8195D">
        <w:t>t</w:t>
      </w:r>
      <w:r w:rsidR="00E96E99">
        <w:t>ax</w:t>
      </w:r>
      <w:r w:rsidR="00274CF1">
        <w:t xml:space="preserve">, </w:t>
      </w:r>
      <w:r w:rsidR="00A8195D">
        <w:t>g</w:t>
      </w:r>
      <w:r w:rsidR="00274CF1">
        <w:t xml:space="preserve">oods &amp; </w:t>
      </w:r>
      <w:r w:rsidR="00A8195D">
        <w:t>s</w:t>
      </w:r>
      <w:r w:rsidR="00274CF1">
        <w:t xml:space="preserve">ervices </w:t>
      </w:r>
      <w:r w:rsidR="00A8195D">
        <w:t>t</w:t>
      </w:r>
      <w:r w:rsidR="00274CF1">
        <w:t>ax,</w:t>
      </w:r>
      <w:r w:rsidR="00E96E99">
        <w:t xml:space="preserve"> excise tax</w:t>
      </w:r>
      <w:r w:rsidR="00AC28EA">
        <w:t>, tariff,</w:t>
      </w:r>
      <w:r w:rsidR="00E96E99">
        <w:t xml:space="preserve"> and</w:t>
      </w:r>
      <w:r>
        <w:t xml:space="preserve"> any other tax, duty or assessment now or hereafter imposed by or under the authority of any international, federal, state or local law, rule or regulation with respect to the Products</w:t>
      </w:r>
      <w:r w:rsidR="008E3DCD">
        <w:t xml:space="preserve"> and/or Services</w:t>
      </w:r>
      <w:r>
        <w:t xml:space="preserve"> or their sale</w:t>
      </w:r>
      <w:r w:rsidR="0001511C">
        <w:t xml:space="preserve"> (collectively, “Taxes”)</w:t>
      </w:r>
      <w:r>
        <w:t>.  Seller agrees</w:t>
      </w:r>
      <w:r w:rsidR="009D0727">
        <w:t xml:space="preserve"> to indemnify and hold Buyer harmless from any such</w:t>
      </w:r>
      <w:r w:rsidR="0001511C">
        <w:t xml:space="preserve"> </w:t>
      </w:r>
      <w:proofErr w:type="gramStart"/>
      <w:r w:rsidR="0001511C">
        <w:t>Taxes</w:t>
      </w:r>
      <w:r w:rsidR="00840BE5">
        <w:t xml:space="preserve">, </w:t>
      </w:r>
      <w:r w:rsidR="009D0727">
        <w:t xml:space="preserve"> including</w:t>
      </w:r>
      <w:proofErr w:type="gramEnd"/>
      <w:r w:rsidR="009D0727">
        <w:t xml:space="preserve"> any applicable interest and penalties, for which Buyer may become liable</w:t>
      </w:r>
      <w:r w:rsidR="00B41FDD">
        <w:t xml:space="preserve"> in connection with </w:t>
      </w:r>
      <w:r w:rsidR="008A2F18">
        <w:t>Products and/or Services</w:t>
      </w:r>
      <w:r w:rsidR="009D0727">
        <w:t>.</w:t>
      </w:r>
      <w:r w:rsidR="008E08ED">
        <w:t xml:space="preserve"> Buyer</w:t>
      </w:r>
      <w:r w:rsidR="008E08ED" w:rsidRPr="008E08ED">
        <w:t xml:space="preserve"> has tax exemption status in some geographies, and S</w:t>
      </w:r>
      <w:r w:rsidR="008E08ED">
        <w:t>eller</w:t>
      </w:r>
      <w:r w:rsidR="008E08ED" w:rsidRPr="008E08ED">
        <w:t xml:space="preserve"> will inquire regarding this status prior to issuing the initial invoice under any </w:t>
      </w:r>
      <w:r w:rsidR="008E08ED">
        <w:t>P</w:t>
      </w:r>
      <w:r w:rsidR="00DE6E4A">
        <w:t xml:space="preserve">urchase Order. Buyer’s applicable state sales tax exemptions can be found on Appendix A to these Terms and Conditions. </w:t>
      </w:r>
    </w:p>
    <w:p w14:paraId="64C88AD2" w14:textId="2FF9A45D" w:rsidR="00E92B65" w:rsidRPr="00966EF0" w:rsidRDefault="00431F48" w:rsidP="00417DC7">
      <w:pPr>
        <w:pStyle w:val="Heading3"/>
        <w:tabs>
          <w:tab w:val="clear" w:pos="1080"/>
          <w:tab w:val="num" w:pos="540"/>
        </w:tabs>
        <w:spacing w:after="120"/>
      </w:pPr>
      <w:r>
        <w:rPr>
          <w:b/>
        </w:rPr>
        <w:t xml:space="preserve">Invoicing and </w:t>
      </w:r>
      <w:r w:rsidR="00E92B65">
        <w:rPr>
          <w:b/>
        </w:rPr>
        <w:t>Payment Terms</w:t>
      </w:r>
      <w:r w:rsidR="00E92B65" w:rsidRPr="008A0416">
        <w:rPr>
          <w:b/>
        </w:rPr>
        <w:t>.</w:t>
      </w:r>
      <w:r w:rsidR="00E92B65">
        <w:t xml:space="preserve">  </w:t>
      </w:r>
      <w:r>
        <w:t xml:space="preserve">The </w:t>
      </w:r>
      <w:r w:rsidR="00B32BBD">
        <w:t>Purchase Order</w:t>
      </w:r>
      <w:r>
        <w:t xml:space="preserve"> number</w:t>
      </w:r>
      <w:r w:rsidR="005B67F0">
        <w:t xml:space="preserve"> </w:t>
      </w:r>
      <w:r>
        <w:t xml:space="preserve">must appear on all invoices.  Invoices must be </w:t>
      </w:r>
      <w:r w:rsidR="00417DC7">
        <w:t>sent</w:t>
      </w:r>
      <w:r>
        <w:t xml:space="preserve"> no later than one (1) day following shipment</w:t>
      </w:r>
      <w:r w:rsidR="006D27CA">
        <w:t xml:space="preserve"> of Products and/or no later than five (5) days following the end of each month during the performance of Services</w:t>
      </w:r>
      <w:r>
        <w:t xml:space="preserve">. </w:t>
      </w:r>
      <w:r w:rsidRPr="00BE4A00">
        <w:t xml:space="preserve"> </w:t>
      </w:r>
      <w:r w:rsidR="00417DC7" w:rsidRPr="00BE4A00">
        <w:t>P</w:t>
      </w:r>
      <w:r w:rsidR="00E92B65" w:rsidRPr="00BE4A00">
        <w:t xml:space="preserve">ayment </w:t>
      </w:r>
      <w:r w:rsidR="006D27CA">
        <w:t xml:space="preserve">for Products </w:t>
      </w:r>
      <w:r w:rsidR="00E92B65" w:rsidRPr="00BE4A00">
        <w:t xml:space="preserve">shall be </w:t>
      </w:r>
      <w:r w:rsidR="00417DC7" w:rsidRPr="00BE4A00">
        <w:t xml:space="preserve">due </w:t>
      </w:r>
      <w:r w:rsidR="00EF49BE">
        <w:t>sixty</w:t>
      </w:r>
      <w:r w:rsidR="00EF49BE" w:rsidRPr="00BE4A00">
        <w:t xml:space="preserve"> </w:t>
      </w:r>
      <w:r w:rsidR="00555C1B" w:rsidRPr="00BE4A00">
        <w:t>(</w:t>
      </w:r>
      <w:r w:rsidR="00EF49BE">
        <w:t>60</w:t>
      </w:r>
      <w:r w:rsidR="00555C1B" w:rsidRPr="00BE4A00">
        <w:t>) days</w:t>
      </w:r>
      <w:r w:rsidR="00B81099" w:rsidRPr="00BE4A00">
        <w:t xml:space="preserve"> </w:t>
      </w:r>
      <w:r w:rsidR="00555C1B" w:rsidRPr="008E3DCD">
        <w:t>fr</w:t>
      </w:r>
      <w:r w:rsidR="00555C1B">
        <w:t xml:space="preserve">om </w:t>
      </w:r>
      <w:r w:rsidR="00417DC7">
        <w:t xml:space="preserve">the date of </w:t>
      </w:r>
      <w:r w:rsidR="00555C1B">
        <w:t>Buyer’s</w:t>
      </w:r>
      <w:r w:rsidR="00E92B65" w:rsidRPr="00E92B65">
        <w:t xml:space="preserve"> receipt of </w:t>
      </w:r>
      <w:r w:rsidR="00417DC7">
        <w:t>a correct and complete</w:t>
      </w:r>
      <w:r w:rsidR="00E92B65" w:rsidRPr="00E92B65">
        <w:t xml:space="preserve"> invoice for al</w:t>
      </w:r>
      <w:r w:rsidR="00E92B65">
        <w:t>l Products accepted by Buyer</w:t>
      </w:r>
      <w:r w:rsidR="00BE4A00">
        <w:t xml:space="preserve">, except where different payment terms are stated on the face of the </w:t>
      </w:r>
      <w:r w:rsidR="00B32BBD">
        <w:t>Purchase Order</w:t>
      </w:r>
      <w:r w:rsidR="00E92B65">
        <w:t>.</w:t>
      </w:r>
      <w:r w:rsidR="006D27CA">
        <w:t xml:space="preserve">  </w:t>
      </w:r>
      <w:r w:rsidR="006D27CA" w:rsidRPr="00BE4A00">
        <w:t xml:space="preserve">Payment </w:t>
      </w:r>
      <w:r w:rsidR="006D27CA">
        <w:t xml:space="preserve">for Services </w:t>
      </w:r>
      <w:r w:rsidR="006D27CA" w:rsidRPr="00BE4A00">
        <w:t xml:space="preserve">shall be due </w:t>
      </w:r>
      <w:r w:rsidR="00EF49BE">
        <w:t>sixty</w:t>
      </w:r>
      <w:r w:rsidR="00EF49BE" w:rsidRPr="00BE4A00">
        <w:t xml:space="preserve"> </w:t>
      </w:r>
      <w:r w:rsidR="006D27CA" w:rsidRPr="00BE4A00">
        <w:t>(</w:t>
      </w:r>
      <w:r w:rsidR="00EF49BE">
        <w:t>60</w:t>
      </w:r>
      <w:r w:rsidR="006D27CA" w:rsidRPr="00BE4A00">
        <w:t xml:space="preserve">) days </w:t>
      </w:r>
      <w:r w:rsidR="006D27CA" w:rsidRPr="008E3DCD">
        <w:t>f</w:t>
      </w:r>
      <w:r w:rsidR="006D27CA">
        <w:t xml:space="preserve">rom </w:t>
      </w:r>
      <w:proofErr w:type="gramStart"/>
      <w:r w:rsidR="006D27CA">
        <w:t xml:space="preserve">the later of </w:t>
      </w:r>
      <w:r w:rsidR="008E3DCD">
        <w:t>the</w:t>
      </w:r>
      <w:proofErr w:type="gramEnd"/>
      <w:r w:rsidR="008E3DCD">
        <w:t xml:space="preserve"> </w:t>
      </w:r>
      <w:r w:rsidR="006D27CA">
        <w:t>date of Buyer’s</w:t>
      </w:r>
      <w:r w:rsidR="006D27CA" w:rsidRPr="00E92B65">
        <w:t xml:space="preserve"> </w:t>
      </w:r>
      <w:r w:rsidR="006D27CA">
        <w:t>acceptance of the Services</w:t>
      </w:r>
      <w:r w:rsidR="00CB52D1">
        <w:t xml:space="preserve"> and Deliverables</w:t>
      </w:r>
      <w:r w:rsidR="006D27CA">
        <w:t xml:space="preserve"> or Buyer’s </w:t>
      </w:r>
      <w:r w:rsidR="006D27CA" w:rsidRPr="00E92B65">
        <w:t xml:space="preserve">receipt of </w:t>
      </w:r>
      <w:r w:rsidR="006D27CA">
        <w:t>a correct and complete</w:t>
      </w:r>
      <w:r w:rsidR="006D27CA" w:rsidRPr="00E92B65">
        <w:t xml:space="preserve"> invoice for al</w:t>
      </w:r>
      <w:r w:rsidR="006D27CA">
        <w:t xml:space="preserve">l Services accepted by Buyer, except where different payment terms are stated on the face of the </w:t>
      </w:r>
      <w:r w:rsidR="00B32BBD">
        <w:t>Purchase Order</w:t>
      </w:r>
      <w:r w:rsidR="006D27CA">
        <w:t>.</w:t>
      </w:r>
    </w:p>
    <w:p w14:paraId="7C82765F" w14:textId="3F454F87" w:rsidR="00E6173E" w:rsidRDefault="00966EF0" w:rsidP="004C0004">
      <w:pPr>
        <w:pStyle w:val="Heading3"/>
        <w:tabs>
          <w:tab w:val="clear" w:pos="1080"/>
          <w:tab w:val="num" w:pos="540"/>
        </w:tabs>
        <w:spacing w:after="120"/>
      </w:pPr>
      <w:r>
        <w:rPr>
          <w:b/>
        </w:rPr>
        <w:t>Shipping</w:t>
      </w:r>
      <w:r w:rsidR="007D7371" w:rsidRPr="007D7371">
        <w:rPr>
          <w:b/>
        </w:rPr>
        <w:t>; Delivery</w:t>
      </w:r>
      <w:r w:rsidR="00C37042">
        <w:rPr>
          <w:b/>
        </w:rPr>
        <w:t>; Risk of Loss</w:t>
      </w:r>
      <w:r w:rsidR="007D7371" w:rsidRPr="008A0416">
        <w:rPr>
          <w:b/>
        </w:rPr>
        <w:t>.</w:t>
      </w:r>
      <w:r w:rsidR="00071FE9" w:rsidRPr="007D7371">
        <w:rPr>
          <w:b/>
        </w:rPr>
        <w:t xml:space="preserve"> </w:t>
      </w:r>
      <w:r w:rsidR="00071FE9" w:rsidRPr="00966EF0">
        <w:t xml:space="preserve"> </w:t>
      </w:r>
      <w:r w:rsidR="00417DC7" w:rsidRPr="00BE4A00">
        <w:t>A</w:t>
      </w:r>
      <w:r w:rsidR="00431F48" w:rsidRPr="00BE4A00">
        <w:t xml:space="preserve">ll Products will be delivered </w:t>
      </w:r>
      <w:r w:rsidR="00431F48" w:rsidRPr="00BE4A00">
        <w:rPr>
          <w:b/>
          <w:u w:val="single"/>
        </w:rPr>
        <w:t>FOB DESTINATION</w:t>
      </w:r>
      <w:r w:rsidR="00BE4A00" w:rsidRPr="00BE4A00">
        <w:rPr>
          <w:b/>
          <w:u w:val="single"/>
        </w:rPr>
        <w:t>.</w:t>
      </w:r>
      <w:r w:rsidR="005B0488">
        <w:t xml:space="preserve">  </w:t>
      </w:r>
      <w:r w:rsidR="00BE4A00">
        <w:t xml:space="preserve">Where applicable, Seller will use Buyer’s designated freight carrier to be negotiated at the time the </w:t>
      </w:r>
      <w:r w:rsidR="00B32BBD">
        <w:t>Purchase Order</w:t>
      </w:r>
      <w:r w:rsidR="00BE4A00">
        <w:t xml:space="preserve"> is signed </w:t>
      </w:r>
      <w:r w:rsidR="00BE4A00" w:rsidRPr="00462802">
        <w:t>or as otherwise specified in any applicable Contract.</w:t>
      </w:r>
      <w:r w:rsidR="00BE4A00">
        <w:t xml:space="preserve">  </w:t>
      </w:r>
      <w:r w:rsidR="005B0488">
        <w:t>Se</w:t>
      </w:r>
      <w:r w:rsidR="00A16BE1">
        <w:t>ller</w:t>
      </w:r>
      <w:r w:rsidR="00D245BB">
        <w:t xml:space="preserve"> </w:t>
      </w:r>
      <w:r w:rsidR="005B0488">
        <w:t>retains ownership and the risk of loss with respect to all Products until</w:t>
      </w:r>
      <w:r w:rsidR="00C37042">
        <w:t xml:space="preserve"> actual</w:t>
      </w:r>
      <w:r w:rsidR="005B0488">
        <w:t xml:space="preserve"> delivery </w:t>
      </w:r>
      <w:r w:rsidR="00E1761E">
        <w:t xml:space="preserve">to Buyer’s </w:t>
      </w:r>
      <w:r w:rsidR="00AA45AB">
        <w:t>delivery</w:t>
      </w:r>
      <w:r w:rsidR="003E34ED">
        <w:t xml:space="preserve"> </w:t>
      </w:r>
      <w:r w:rsidR="00E1761E">
        <w:t xml:space="preserve">location identified on the </w:t>
      </w:r>
      <w:r w:rsidR="00B32BBD">
        <w:t>Purchase Order</w:t>
      </w:r>
      <w:r w:rsidR="00E1761E">
        <w:t xml:space="preserve"> </w:t>
      </w:r>
      <w:r w:rsidR="005B0488">
        <w:t>and final acceptance by Buyer</w:t>
      </w:r>
      <w:r w:rsidR="00E1761E">
        <w:t xml:space="preserve"> of Products fully </w:t>
      </w:r>
      <w:proofErr w:type="gramStart"/>
      <w:r w:rsidR="00E1761E">
        <w:t>conforming</w:t>
      </w:r>
      <w:proofErr w:type="gramEnd"/>
      <w:r w:rsidR="00E1761E">
        <w:t xml:space="preserve"> to the </w:t>
      </w:r>
      <w:r w:rsidR="00B32BBD">
        <w:t>Purchase Order</w:t>
      </w:r>
      <w:r w:rsidR="005B0488">
        <w:t>.</w:t>
      </w:r>
      <w:r w:rsidR="00431F48">
        <w:t xml:space="preserve">  The </w:t>
      </w:r>
      <w:r w:rsidR="00B32BBD">
        <w:t>Purchase Order</w:t>
      </w:r>
      <w:r w:rsidR="00431F48">
        <w:t xml:space="preserve"> number must appear on each package, packing slip and invoice.  </w:t>
      </w:r>
      <w:r w:rsidR="005B0488">
        <w:t>Packing slips must be include</w:t>
      </w:r>
      <w:r w:rsidR="005B67F0">
        <w:t xml:space="preserve">d in all shipments and the final shipment </w:t>
      </w:r>
      <w:r w:rsidR="005B0488">
        <w:t xml:space="preserve">slip must state: “ORDER COMPLETED.”  </w:t>
      </w:r>
      <w:r w:rsidR="00FD082C">
        <w:t xml:space="preserve">Any non-conforming deliveries </w:t>
      </w:r>
      <w:r w:rsidR="00856FCF">
        <w:t>may</w:t>
      </w:r>
      <w:r w:rsidR="00FD082C">
        <w:t xml:space="preserve"> be reject</w:t>
      </w:r>
      <w:r w:rsidR="00856FCF">
        <w:t>ed</w:t>
      </w:r>
      <w:r w:rsidR="00FD082C">
        <w:t xml:space="preserve"> by Buyer and return</w:t>
      </w:r>
      <w:r w:rsidR="00856FCF">
        <w:t>ed</w:t>
      </w:r>
      <w:r w:rsidR="00FD082C">
        <w:t xml:space="preserve"> to Seller at Seller’s expense.  </w:t>
      </w:r>
      <w:r w:rsidR="00431F48">
        <w:t xml:space="preserve">Local deliveries must be made to Buyer’s receiving room, not to </w:t>
      </w:r>
      <w:r w:rsidR="00B81099">
        <w:t>Buyer personnel or</w:t>
      </w:r>
      <w:r w:rsidR="00431F48">
        <w:t xml:space="preserve"> departments.</w:t>
      </w:r>
    </w:p>
    <w:p w14:paraId="340423C8" w14:textId="016A17E8" w:rsidR="00F05A7F" w:rsidRDefault="007D7371" w:rsidP="004C0004">
      <w:pPr>
        <w:pStyle w:val="Heading3"/>
        <w:tabs>
          <w:tab w:val="clear" w:pos="1080"/>
          <w:tab w:val="num" w:pos="540"/>
        </w:tabs>
        <w:spacing w:after="120"/>
      </w:pPr>
      <w:r>
        <w:rPr>
          <w:b/>
        </w:rPr>
        <w:t xml:space="preserve">Late </w:t>
      </w:r>
      <w:r w:rsidR="001319E6">
        <w:rPr>
          <w:b/>
        </w:rPr>
        <w:t>Delivery</w:t>
      </w:r>
      <w:r w:rsidR="000A6BF2">
        <w:rPr>
          <w:b/>
        </w:rPr>
        <w:t>/Performance</w:t>
      </w:r>
      <w:r w:rsidR="001319E6">
        <w:rPr>
          <w:b/>
        </w:rPr>
        <w:t xml:space="preserve">.  </w:t>
      </w:r>
      <w:r w:rsidR="001319E6" w:rsidRPr="00175286">
        <w:rPr>
          <w:u w:val="single"/>
        </w:rPr>
        <w:t>T</w:t>
      </w:r>
      <w:r w:rsidR="00B456F7" w:rsidRPr="00175286">
        <w:rPr>
          <w:u w:val="single"/>
        </w:rPr>
        <w:t>IME IS OF THE ESSENCE</w:t>
      </w:r>
      <w:r w:rsidR="00B456F7" w:rsidRPr="00B456F7">
        <w:t xml:space="preserve">.  </w:t>
      </w:r>
      <w:r w:rsidR="00F01AE7">
        <w:t xml:space="preserve">It is </w:t>
      </w:r>
      <w:proofErr w:type="gramStart"/>
      <w:r w:rsidR="00F01AE7">
        <w:t>a condition</w:t>
      </w:r>
      <w:proofErr w:type="gramEnd"/>
      <w:r w:rsidR="00F01AE7">
        <w:t xml:space="preserve"> of </w:t>
      </w:r>
      <w:proofErr w:type="gramStart"/>
      <w:r w:rsidR="00F01AE7">
        <w:t>Buyer’s</w:t>
      </w:r>
      <w:proofErr w:type="gramEnd"/>
      <w:r w:rsidR="00F01AE7">
        <w:t xml:space="preserve"> </w:t>
      </w:r>
      <w:r w:rsidR="00B32BBD">
        <w:t>Purchase Order</w:t>
      </w:r>
      <w:r w:rsidR="00F01AE7">
        <w:t xml:space="preserve"> that deliveries</w:t>
      </w:r>
      <w:r w:rsidR="0051175C">
        <w:t xml:space="preserve"> and/or performance of Services</w:t>
      </w:r>
      <w:r w:rsidR="00F01AE7">
        <w:t xml:space="preserve"> conform to the schedule set forth in such </w:t>
      </w:r>
      <w:proofErr w:type="gramStart"/>
      <w:r w:rsidR="00B32BBD">
        <w:t>Purchase</w:t>
      </w:r>
      <w:proofErr w:type="gramEnd"/>
      <w:r w:rsidR="00B32BBD">
        <w:t xml:space="preserve"> Order</w:t>
      </w:r>
      <w:r w:rsidR="00F01AE7">
        <w:t xml:space="preserve">.  </w:t>
      </w:r>
      <w:r w:rsidR="00B456F7" w:rsidRPr="00B456F7">
        <w:t>Seller shall promptly notify Buyer of any actual or anticipated delays in delivery</w:t>
      </w:r>
      <w:r w:rsidR="0051175C">
        <w:t xml:space="preserve"> and/or performance</w:t>
      </w:r>
      <w:r w:rsidR="00B456F7" w:rsidRPr="00B456F7">
        <w:t xml:space="preserve"> and shall</w:t>
      </w:r>
      <w:r w:rsidR="00F01AE7">
        <w:t xml:space="preserve">, at </w:t>
      </w:r>
      <w:r w:rsidR="009C5A81">
        <w:t>Seller’s expense</w:t>
      </w:r>
      <w:r w:rsidR="00F01AE7">
        <w:t>,</w:t>
      </w:r>
      <w:r w:rsidR="00B456F7" w:rsidRPr="00B456F7">
        <w:t xml:space="preserve"> take all reasonable steps to avoid or end such delays</w:t>
      </w:r>
      <w:r w:rsidR="00E01BFA">
        <w:t>, including the use of expedited shipping</w:t>
      </w:r>
      <w:r w:rsidR="0051175C">
        <w:t xml:space="preserve"> or additional personnel</w:t>
      </w:r>
      <w:r w:rsidR="002866EC">
        <w:t>.  If Seller fails to deliver</w:t>
      </w:r>
      <w:r w:rsidR="00B456F7" w:rsidRPr="00B456F7">
        <w:t xml:space="preserve"> all or any portion of Products </w:t>
      </w:r>
      <w:r w:rsidR="0051175C">
        <w:t>and/or perform</w:t>
      </w:r>
      <w:r w:rsidR="0051175C" w:rsidRPr="00B456F7">
        <w:t xml:space="preserve"> all or any portion of </w:t>
      </w:r>
      <w:r w:rsidR="0051175C">
        <w:t>Services</w:t>
      </w:r>
      <w:r w:rsidR="0051175C" w:rsidRPr="00B456F7">
        <w:t xml:space="preserve"> </w:t>
      </w:r>
      <w:r w:rsidR="00B456F7" w:rsidRPr="00B456F7">
        <w:t>on</w:t>
      </w:r>
      <w:r w:rsidR="002866EC">
        <w:t xml:space="preserve"> or before the promised delivery</w:t>
      </w:r>
      <w:r w:rsidR="00B456F7" w:rsidRPr="00B456F7">
        <w:t xml:space="preserve"> date</w:t>
      </w:r>
      <w:r w:rsidR="00103182">
        <w:t>, in addition to all other remedies available under the Uniform Commercial Code and/or other applicable law</w:t>
      </w:r>
      <w:r w:rsidR="00B456F7" w:rsidRPr="00B456F7">
        <w:t xml:space="preserve">, Buyer </w:t>
      </w:r>
      <w:r w:rsidR="00103182">
        <w:t>may</w:t>
      </w:r>
      <w:r w:rsidR="007254D9">
        <w:t xml:space="preserve"> </w:t>
      </w:r>
      <w:r w:rsidR="002866EC">
        <w:t xml:space="preserve">(a) </w:t>
      </w:r>
      <w:r w:rsidR="005E1F2A">
        <w:t xml:space="preserve">cancel the </w:t>
      </w:r>
      <w:r w:rsidR="00B32BBD">
        <w:t>Purchase Order</w:t>
      </w:r>
      <w:r w:rsidR="00B456F7" w:rsidRPr="00B456F7">
        <w:t xml:space="preserve"> without liability</w:t>
      </w:r>
      <w:r w:rsidR="008157A4">
        <w:t xml:space="preserve"> to Buyer</w:t>
      </w:r>
      <w:r w:rsidR="00B456F7" w:rsidRPr="00B456F7">
        <w:t xml:space="preserve"> </w:t>
      </w:r>
      <w:r w:rsidR="002866EC">
        <w:t>for any Products</w:t>
      </w:r>
      <w:r w:rsidR="00BF1191">
        <w:t xml:space="preserve"> and/or Deliverables</w:t>
      </w:r>
      <w:r w:rsidR="002866EC">
        <w:t xml:space="preserve"> not yet delivered</w:t>
      </w:r>
      <w:r w:rsidR="0051175C">
        <w:t xml:space="preserve"> and/or Services not yet performed</w:t>
      </w:r>
      <w:r w:rsidR="002866EC">
        <w:t xml:space="preserve">; (b) reject any Products </w:t>
      </w:r>
      <w:r w:rsidR="008E3DCD">
        <w:t xml:space="preserve">and/or </w:t>
      </w:r>
      <w:r w:rsidR="00CB52D1">
        <w:t>Deliverables</w:t>
      </w:r>
      <w:r w:rsidR="008E3DCD">
        <w:t xml:space="preserve"> </w:t>
      </w:r>
      <w:r w:rsidR="002866EC">
        <w:t>that arrive after</w:t>
      </w:r>
      <w:r w:rsidR="00CB52D1">
        <w:t>, or Se</w:t>
      </w:r>
      <w:r w:rsidR="00BF1191">
        <w:t>rvices that are not completed on or before</w:t>
      </w:r>
      <w:r w:rsidR="00CB52D1">
        <w:t>,</w:t>
      </w:r>
      <w:r w:rsidR="002866EC">
        <w:t xml:space="preserve"> the delivery date indicated in the </w:t>
      </w:r>
      <w:r w:rsidR="00B32BBD">
        <w:t>Purchase Order</w:t>
      </w:r>
      <w:r w:rsidR="002866EC">
        <w:t>; and (c) return such Products</w:t>
      </w:r>
      <w:r w:rsidR="00CB52D1">
        <w:t xml:space="preserve"> and/or Deliverables</w:t>
      </w:r>
      <w:r w:rsidR="002866EC">
        <w:t xml:space="preserve"> at Seller’s expense</w:t>
      </w:r>
      <w:r w:rsidR="00F01AE7">
        <w:t xml:space="preserve">.  </w:t>
      </w:r>
      <w:r w:rsidR="00E01BFA">
        <w:t xml:space="preserve">In addition, </w:t>
      </w:r>
      <w:r w:rsidR="00F01AE7">
        <w:t>Seller agrees to indemnify and hold Buyer harmless from</w:t>
      </w:r>
      <w:r w:rsidR="00DE3AB5">
        <w:t xml:space="preserve"> any losses, penalties, damages, liabilities and obligations, including, without limitation, the cost of cover</w:t>
      </w:r>
      <w:r w:rsidR="002866EC">
        <w:t xml:space="preserve"> to obtain replacement goods</w:t>
      </w:r>
      <w:r w:rsidR="00DE3AB5">
        <w:t xml:space="preserve"> </w:t>
      </w:r>
      <w:r w:rsidR="0051175C">
        <w:t xml:space="preserve">and/or substitute services </w:t>
      </w:r>
      <w:r w:rsidR="00DE3AB5">
        <w:t xml:space="preserve">and any other costs, expenses and attorneys’ fees, arising out of or </w:t>
      </w:r>
      <w:r w:rsidR="00DE3AB5">
        <w:lastRenderedPageBreak/>
        <w:t xml:space="preserve">relating to </w:t>
      </w:r>
      <w:r w:rsidR="00F01AE7">
        <w:t xml:space="preserve">Seller’s failure to deliver </w:t>
      </w:r>
      <w:r w:rsidR="002866EC">
        <w:t>Products</w:t>
      </w:r>
      <w:r w:rsidR="00CB52D1">
        <w:t xml:space="preserve"> and/or Deliverables</w:t>
      </w:r>
      <w:r w:rsidR="0051175C" w:rsidRPr="0051175C">
        <w:t xml:space="preserve"> </w:t>
      </w:r>
      <w:r w:rsidR="0051175C">
        <w:t>and/or perform Services</w:t>
      </w:r>
      <w:r w:rsidR="002866EC">
        <w:t xml:space="preserve"> </w:t>
      </w:r>
      <w:r w:rsidR="00F01AE7">
        <w:t>in accordance with the schedule</w:t>
      </w:r>
      <w:r>
        <w:t xml:space="preserve"> set forth in the </w:t>
      </w:r>
      <w:r w:rsidR="00B32BBD">
        <w:t>Purchase Order</w:t>
      </w:r>
      <w:r w:rsidR="005E1F2A">
        <w:t>.</w:t>
      </w:r>
    </w:p>
    <w:p w14:paraId="1DDD8082" w14:textId="1137B2E1" w:rsidR="003432C7" w:rsidRDefault="003432C7" w:rsidP="004C0004">
      <w:pPr>
        <w:pStyle w:val="Heading3"/>
        <w:tabs>
          <w:tab w:val="clear" w:pos="1080"/>
          <w:tab w:val="num" w:pos="540"/>
        </w:tabs>
        <w:spacing w:after="120"/>
      </w:pPr>
      <w:r w:rsidRPr="00463B0C">
        <w:rPr>
          <w:b/>
        </w:rPr>
        <w:t>Warranties</w:t>
      </w:r>
      <w:r w:rsidRPr="008A0416">
        <w:rPr>
          <w:b/>
        </w:rPr>
        <w:t>.</w:t>
      </w:r>
      <w:r w:rsidRPr="00D1200A">
        <w:t xml:space="preserve">  </w:t>
      </w:r>
      <w:r w:rsidR="00103182">
        <w:t>Seller expressly warrants that all P</w:t>
      </w:r>
      <w:r w:rsidR="00AA15F4">
        <w:t>roducts (a) will conform to Buyer’s</w:t>
      </w:r>
      <w:r w:rsidR="00103182">
        <w:t xml:space="preserve"> specifications and will be of equal or better quality than all samples </w:t>
      </w:r>
      <w:r w:rsidR="00B85CB6">
        <w:t xml:space="preserve">of Products </w:t>
      </w:r>
      <w:r w:rsidR="00103182">
        <w:t>delivered to Buyer; (b) will be new and not used, will not be remanufactured, r</w:t>
      </w:r>
      <w:r w:rsidR="00AA15F4">
        <w:t>econditioned</w:t>
      </w:r>
      <w:r w:rsidR="0062178D">
        <w:t>,</w:t>
      </w:r>
      <w:r w:rsidR="00AA15F4">
        <w:t xml:space="preserve"> refurbished</w:t>
      </w:r>
      <w:r w:rsidR="00834288">
        <w:t>,</w:t>
      </w:r>
      <w:r w:rsidR="004C1227">
        <w:t xml:space="preserve"> demonstrated</w:t>
      </w:r>
      <w:r w:rsidR="0062178D">
        <w:t xml:space="preserve"> or otherwise previously used by Seller or any other </w:t>
      </w:r>
      <w:r w:rsidR="001C269D">
        <w:t>p</w:t>
      </w:r>
      <w:r w:rsidR="0062178D">
        <w:t>arty</w:t>
      </w:r>
      <w:r w:rsidR="00AA15F4">
        <w:t>;</w:t>
      </w:r>
      <w:r w:rsidR="0062178D">
        <w:t xml:space="preserve"> </w:t>
      </w:r>
      <w:r w:rsidR="00AA15F4">
        <w:t xml:space="preserve">(c) </w:t>
      </w:r>
      <w:r w:rsidR="00103182">
        <w:t>will be delivered free and clear of all liens, encumbrances and</w:t>
      </w:r>
      <w:r w:rsidR="00AA15F4">
        <w:t xml:space="preserve"> claims of any third party</w:t>
      </w:r>
      <w:r w:rsidR="00EC49DE">
        <w:t>;</w:t>
      </w:r>
      <w:r w:rsidR="00AA15F4">
        <w:t xml:space="preserve"> (d</w:t>
      </w:r>
      <w:r w:rsidR="00103182">
        <w:t>) will be free from all defects, whether patent or latent, in des</w:t>
      </w:r>
      <w:r w:rsidR="00AA15F4">
        <w:t>ign, material or workmanship</w:t>
      </w:r>
      <w:r w:rsidR="00EC49DE">
        <w:t>;</w:t>
      </w:r>
      <w:r w:rsidR="00AA15F4">
        <w:t xml:space="preserve"> (e</w:t>
      </w:r>
      <w:r w:rsidR="00103182">
        <w:t>) will conform to any statements made on the containers, labels or adve</w:t>
      </w:r>
      <w:r w:rsidR="00AA15F4">
        <w:t>rtisements for such Products</w:t>
      </w:r>
      <w:r w:rsidR="00EC49DE">
        <w:t>;</w:t>
      </w:r>
      <w:r w:rsidR="00AA15F4">
        <w:t xml:space="preserve"> (f</w:t>
      </w:r>
      <w:r w:rsidR="00103182">
        <w:t>) will be merc</w:t>
      </w:r>
      <w:r w:rsidR="00AA15F4">
        <w:t>hantable</w:t>
      </w:r>
      <w:r w:rsidR="00EC49DE">
        <w:t>;</w:t>
      </w:r>
      <w:r w:rsidR="00AA15F4">
        <w:t xml:space="preserve"> (g)</w:t>
      </w:r>
      <w:r w:rsidR="00103182">
        <w:t xml:space="preserve"> will not (and their normal use or resal</w:t>
      </w:r>
      <w:r w:rsidR="00B85CB6">
        <w:t>e will not) infrin</w:t>
      </w:r>
      <w:r w:rsidR="00103182">
        <w:t xml:space="preserve">ge any patent, trademark, copyright, trade name, trade dress, trade secret or any other proprietary or contractual right of any third party now or hereafter existing under the laws </w:t>
      </w:r>
      <w:r w:rsidR="00B85CB6">
        <w:t>of the United States</w:t>
      </w:r>
      <w:r w:rsidR="00103182">
        <w:t xml:space="preserve"> or any foreign country or jurisdiction</w:t>
      </w:r>
      <w:r w:rsidR="00B85CB6">
        <w:t>,</w:t>
      </w:r>
      <w:r w:rsidR="00103182">
        <w:t xml:space="preserve"> and all royalties owed by Seller </w:t>
      </w:r>
      <w:r w:rsidR="00B85CB6">
        <w:t>to any third party licensor in connection with the Products</w:t>
      </w:r>
      <w:r w:rsidR="00103182">
        <w:t xml:space="preserve"> will ha</w:t>
      </w:r>
      <w:r w:rsidR="00B85CB6">
        <w:t>v</w:t>
      </w:r>
      <w:r w:rsidR="00103182">
        <w:t>e been fully and promptly</w:t>
      </w:r>
      <w:r w:rsidR="00B85CB6">
        <w:t xml:space="preserve"> paid</w:t>
      </w:r>
      <w:r w:rsidR="00EC49DE">
        <w:t>;</w:t>
      </w:r>
      <w:r w:rsidR="00AA15F4">
        <w:t xml:space="preserve"> (h</w:t>
      </w:r>
      <w:r w:rsidR="00103182">
        <w:t>) will be fit, sufficient and safe for the particular purpose</w:t>
      </w:r>
      <w:r w:rsidR="00B85CB6">
        <w:t xml:space="preserve">s for which the </w:t>
      </w:r>
      <w:r w:rsidR="00103182">
        <w:t>Products are intended</w:t>
      </w:r>
      <w:r w:rsidR="00EC49DE">
        <w:t>;</w:t>
      </w:r>
      <w:r w:rsidR="00AA15F4">
        <w:t xml:space="preserve"> and (</w:t>
      </w:r>
      <w:proofErr w:type="spellStart"/>
      <w:r w:rsidR="00AA15F4">
        <w:t>i</w:t>
      </w:r>
      <w:proofErr w:type="spellEnd"/>
      <w:r w:rsidR="00103182">
        <w:t>) wil</w:t>
      </w:r>
      <w:r w:rsidR="00B85CB6">
        <w:t>l</w:t>
      </w:r>
      <w:r w:rsidR="00103182">
        <w:t xml:space="preserve"> be manuf</w:t>
      </w:r>
      <w:r w:rsidR="00B85CB6">
        <w:t>actured, processed, assemb</w:t>
      </w:r>
      <w:r w:rsidR="00103182">
        <w:t>led, packaged, labeled, shipped and delivered in accordanc</w:t>
      </w:r>
      <w:r w:rsidR="00AA15F4">
        <w:t>e with, and will not in any way</w:t>
      </w:r>
      <w:r w:rsidR="00103182">
        <w:t xml:space="preserve"> violate, any app</w:t>
      </w:r>
      <w:r w:rsidR="00B85CB6">
        <w:t>licable laws, ordinances, statut</w:t>
      </w:r>
      <w:r w:rsidR="00103182">
        <w:t>es, ru</w:t>
      </w:r>
      <w:r w:rsidR="00B85CB6">
        <w:t>les or regulations of the United States or</w:t>
      </w:r>
      <w:r w:rsidR="00103182">
        <w:t xml:space="preserve"> any foreign, state or local government </w:t>
      </w:r>
      <w:r w:rsidR="00B85CB6">
        <w:t>or an</w:t>
      </w:r>
      <w:r w:rsidR="00103182">
        <w:t xml:space="preserve">y subdivision or agency thereof, including but not </w:t>
      </w:r>
      <w:r w:rsidR="00103182" w:rsidRPr="003E1989">
        <w:t>limited to</w:t>
      </w:r>
      <w:r w:rsidR="00B85CB6" w:rsidRPr="003E1989">
        <w:t>,</w:t>
      </w:r>
      <w:r w:rsidR="00103182" w:rsidRPr="003E1989">
        <w:t xml:space="preserve"> any laws and regulations relating to health, safety, environment,</w:t>
      </w:r>
      <w:r w:rsidR="00B85CB6" w:rsidRPr="003E1989">
        <w:t xml:space="preserve"> e</w:t>
      </w:r>
      <w:r w:rsidR="00103182" w:rsidRPr="003E1989">
        <w:t>mp</w:t>
      </w:r>
      <w:r w:rsidR="00B85CB6" w:rsidRPr="003E1989">
        <w:t>lo</w:t>
      </w:r>
      <w:r w:rsidR="00103182" w:rsidRPr="003E1989">
        <w:t xml:space="preserve">yment and labor, and including </w:t>
      </w:r>
      <w:r w:rsidR="00B85CB6" w:rsidRPr="003E1989">
        <w:t xml:space="preserve">any </w:t>
      </w:r>
      <w:r w:rsidR="00103182" w:rsidRPr="003E1989">
        <w:t>such laws and reg</w:t>
      </w:r>
      <w:r w:rsidR="00B85CB6" w:rsidRPr="003E1989">
        <w:t>ulations with respect to wages,</w:t>
      </w:r>
      <w:r w:rsidR="00103182" w:rsidRPr="003E1989">
        <w:t xml:space="preserve"> working hours, working and living conditions, discrimination in hiring and employment practices. </w:t>
      </w:r>
      <w:r w:rsidR="007C4D5D">
        <w:t xml:space="preserve"> </w:t>
      </w:r>
      <w:r w:rsidR="00096734" w:rsidRPr="003E1989">
        <w:t>Seller expressly warrants that</w:t>
      </w:r>
      <w:r w:rsidR="00463B0C">
        <w:t xml:space="preserve"> </w:t>
      </w:r>
      <w:r w:rsidR="003E1989" w:rsidRPr="003E1989">
        <w:t xml:space="preserve">(a) </w:t>
      </w:r>
      <w:r w:rsidR="00463B0C" w:rsidRPr="00463B0C">
        <w:rPr>
          <w:spacing w:val="-2"/>
        </w:rPr>
        <w:t>all Services p</w:t>
      </w:r>
      <w:r w:rsidR="00372738">
        <w:rPr>
          <w:spacing w:val="-2"/>
        </w:rPr>
        <w:t xml:space="preserve">rovided </w:t>
      </w:r>
      <w:r w:rsidR="00463B0C" w:rsidRPr="00463B0C">
        <w:rPr>
          <w:spacing w:val="-2"/>
        </w:rPr>
        <w:t xml:space="preserve">will </w:t>
      </w:r>
      <w:r w:rsidR="00E97CFF">
        <w:rPr>
          <w:spacing w:val="-2"/>
        </w:rPr>
        <w:t xml:space="preserve">be </w:t>
      </w:r>
      <w:r w:rsidR="00463B0C" w:rsidRPr="00463B0C">
        <w:rPr>
          <w:spacing w:val="-2"/>
        </w:rPr>
        <w:t>commence</w:t>
      </w:r>
      <w:r w:rsidR="00E97CFF">
        <w:rPr>
          <w:spacing w:val="-2"/>
        </w:rPr>
        <w:t>d</w:t>
      </w:r>
      <w:r w:rsidR="00463B0C" w:rsidRPr="00463B0C">
        <w:rPr>
          <w:spacing w:val="-2"/>
        </w:rPr>
        <w:t xml:space="preserve"> with promptness and diligence, will be performed in a professional workmanlike manner and </w:t>
      </w:r>
      <w:r w:rsidR="00096734" w:rsidRPr="003E1989">
        <w:t>will conform to Buyer’s specifications</w:t>
      </w:r>
      <w:r w:rsidR="00546954" w:rsidRPr="003E1989">
        <w:t>;</w:t>
      </w:r>
      <w:r w:rsidR="00096734" w:rsidRPr="003E1989">
        <w:t xml:space="preserve"> (</w:t>
      </w:r>
      <w:r w:rsidR="003E1989">
        <w:t>b</w:t>
      </w:r>
      <w:r w:rsidR="00096734" w:rsidRPr="003E1989">
        <w:t xml:space="preserve">) </w:t>
      </w:r>
      <w:r w:rsidR="003E1989" w:rsidRPr="00463B0C">
        <w:rPr>
          <w:spacing w:val="-2"/>
        </w:rPr>
        <w:t xml:space="preserve">any resulting </w:t>
      </w:r>
      <w:r w:rsidR="00851844">
        <w:rPr>
          <w:spacing w:val="-2"/>
        </w:rPr>
        <w:t>D</w:t>
      </w:r>
      <w:r w:rsidR="003E1989" w:rsidRPr="00463B0C">
        <w:rPr>
          <w:spacing w:val="-2"/>
        </w:rPr>
        <w:t xml:space="preserve">eliverables </w:t>
      </w:r>
      <w:r w:rsidR="00096734" w:rsidRPr="003E1989">
        <w:t>will be free from all defects, whether patent or latent, in design, material</w:t>
      </w:r>
      <w:r w:rsidR="00096734">
        <w:t xml:space="preserve"> or workmanship</w:t>
      </w:r>
      <w:r w:rsidR="00463B0C" w:rsidRPr="00463B0C">
        <w:rPr>
          <w:spacing w:val="-2"/>
        </w:rPr>
        <w:t xml:space="preserve"> and will conform to the written description contained in the </w:t>
      </w:r>
      <w:r w:rsidR="00B32BBD">
        <w:rPr>
          <w:spacing w:val="-2"/>
        </w:rPr>
        <w:t>Purchase Order</w:t>
      </w:r>
      <w:r w:rsidR="00096734">
        <w:t>; (</w:t>
      </w:r>
      <w:r w:rsidR="00463B0C">
        <w:t>c</w:t>
      </w:r>
      <w:r w:rsidR="00096734">
        <w:t xml:space="preserve">) </w:t>
      </w:r>
      <w:r w:rsidR="003E1989">
        <w:t xml:space="preserve">acceptance or use of the </w:t>
      </w:r>
      <w:r w:rsidR="00851844">
        <w:t xml:space="preserve">Deliverables and/or </w:t>
      </w:r>
      <w:r w:rsidR="003E1989">
        <w:t xml:space="preserve">Services by Buyer </w:t>
      </w:r>
      <w:r w:rsidR="00096734">
        <w:t xml:space="preserve">will not infringe any patent, trademark, copyright, trade name, trade dress, trade secret or any other proprietary or contractual right of any third party now or hereafter existing under the laws of the United States or any foreign country or jurisdiction, and all royalties owed by Seller to any third party licensor in connection with the </w:t>
      </w:r>
      <w:r w:rsidR="00463B0C">
        <w:t>Services</w:t>
      </w:r>
      <w:r w:rsidR="00096734">
        <w:t xml:space="preserve"> will have been fully and promptly paid;</w:t>
      </w:r>
      <w:r w:rsidR="00463B0C">
        <w:t xml:space="preserve"> </w:t>
      </w:r>
      <w:r w:rsidR="00096734">
        <w:t>(</w:t>
      </w:r>
      <w:r w:rsidR="00463B0C">
        <w:t>d</w:t>
      </w:r>
      <w:r w:rsidR="00096734">
        <w:t xml:space="preserve">) </w:t>
      </w:r>
      <w:r w:rsidR="00463B0C">
        <w:t xml:space="preserve">the Services </w:t>
      </w:r>
      <w:r w:rsidR="00096734">
        <w:t xml:space="preserve">will be </w:t>
      </w:r>
      <w:r w:rsidR="00463B0C">
        <w:t>performed</w:t>
      </w:r>
      <w:r w:rsidR="00851844">
        <w:t xml:space="preserve"> and Deliverables will be delivered</w:t>
      </w:r>
      <w:r w:rsidR="00463B0C">
        <w:t xml:space="preserve"> </w:t>
      </w:r>
      <w:r w:rsidR="00096734">
        <w:t>in accordance with, and will not in any way violate, any applicable laws, ordinances, statutes, rules or regulations of the United States or any foreign, state or local government or any subdivision or agency thereof, including but not limited to, any laws and regulations relating to health, safety, environment, employment and labor, and including any such laws and regulations with respect to wages, working hours, working and living conditions, discrimination in hiring and employment practices</w:t>
      </w:r>
      <w:r w:rsidR="00B0150C">
        <w:t xml:space="preserve">; </w:t>
      </w:r>
      <w:r w:rsidR="00203844">
        <w:t>(e) the Products</w:t>
      </w:r>
      <w:r w:rsidR="00851844">
        <w:t>, Deliverables</w:t>
      </w:r>
      <w:r w:rsidR="00203844">
        <w:t xml:space="preserve"> and</w:t>
      </w:r>
      <w:r w:rsidR="00851844">
        <w:t>/or</w:t>
      </w:r>
      <w:r w:rsidR="00203844">
        <w:t xml:space="preserve"> Services are consistent with, and can be used in compliance with, the Occupational Safety and Health Act of 1970 (“OSHA”) and any Services performed on Buyer’s premises will be consistent with OSHA provisions</w:t>
      </w:r>
      <w:r w:rsidR="00B0150C">
        <w:t>; and (f) Seller will provide Buyer with the latest material safety data sheets for any chemical substance determined to be hazardous</w:t>
      </w:r>
      <w:r w:rsidR="00CA76AD">
        <w:t xml:space="preserve"> and used in connection with the Products or Services</w:t>
      </w:r>
      <w:r w:rsidR="00096734">
        <w:t xml:space="preserve">.  </w:t>
      </w:r>
      <w:r w:rsidR="00103182">
        <w:t xml:space="preserve">In addition </w:t>
      </w:r>
      <w:r w:rsidR="00B85CB6">
        <w:t>to the warrantie</w:t>
      </w:r>
      <w:r w:rsidR="00103182">
        <w:t>s</w:t>
      </w:r>
      <w:r w:rsidR="00B85CB6">
        <w:t xml:space="preserve"> set forth in </w:t>
      </w:r>
      <w:proofErr w:type="gramStart"/>
      <w:r w:rsidR="00B85CB6">
        <w:t>this Section</w:t>
      </w:r>
      <w:proofErr w:type="gramEnd"/>
      <w:r w:rsidR="00B85CB6">
        <w:t xml:space="preserve"> 1</w:t>
      </w:r>
      <w:r w:rsidR="00DA1137">
        <w:t>1</w:t>
      </w:r>
      <w:r w:rsidR="00B85CB6">
        <w:t>,</w:t>
      </w:r>
      <w:r w:rsidR="00103182">
        <w:t xml:space="preserve"> all other representation</w:t>
      </w:r>
      <w:r w:rsidR="00B85CB6">
        <w:t>s, warranties and guarantees provide</w:t>
      </w:r>
      <w:r w:rsidR="00103182">
        <w:t>d</w:t>
      </w:r>
      <w:r w:rsidR="00B85CB6">
        <w:t xml:space="preserve"> </w:t>
      </w:r>
      <w:r w:rsidR="00103182">
        <w:t>or impl</w:t>
      </w:r>
      <w:r w:rsidR="00B85CB6">
        <w:t>i</w:t>
      </w:r>
      <w:r w:rsidR="00103182">
        <w:t xml:space="preserve">ed </w:t>
      </w:r>
      <w:r w:rsidR="00B85CB6">
        <w:t>b</w:t>
      </w:r>
      <w:r w:rsidR="00103182">
        <w:t>y law, including but not limited to all warranties provided by the Uniform Commer</w:t>
      </w:r>
      <w:r w:rsidR="00B85CB6">
        <w:t>ci</w:t>
      </w:r>
      <w:r w:rsidR="00103182">
        <w:t>al Co</w:t>
      </w:r>
      <w:r w:rsidR="00B85CB6">
        <w:t>de, are specifically incorporat</w:t>
      </w:r>
      <w:r w:rsidR="00103182">
        <w:t>ed herein</w:t>
      </w:r>
      <w:r w:rsidR="00B85CB6">
        <w:t>.</w:t>
      </w:r>
      <w:r>
        <w:t xml:space="preserve">  All warranties shall survive inspection, test, acceptance and payment</w:t>
      </w:r>
      <w:r w:rsidR="003065AF">
        <w:t>.</w:t>
      </w:r>
    </w:p>
    <w:p w14:paraId="5597AE54" w14:textId="690C1707" w:rsidR="00F05A7F" w:rsidRDefault="00F05A7F" w:rsidP="004C0004">
      <w:pPr>
        <w:pStyle w:val="Heading3"/>
        <w:tabs>
          <w:tab w:val="clear" w:pos="1080"/>
          <w:tab w:val="num" w:pos="540"/>
        </w:tabs>
        <w:spacing w:after="120"/>
      </w:pPr>
      <w:r w:rsidRPr="009B5F3F">
        <w:rPr>
          <w:b/>
        </w:rPr>
        <w:t>Inspection.</w:t>
      </w:r>
      <w:r w:rsidRPr="009B5F3F">
        <w:t xml:space="preserve"> </w:t>
      </w:r>
      <w:r w:rsidR="008F631E">
        <w:t xml:space="preserve"> </w:t>
      </w:r>
      <w:r>
        <w:t>Buyer may inspect Products</w:t>
      </w:r>
      <w:r w:rsidR="00DF6059">
        <w:t xml:space="preserve"> and/or Deliverables</w:t>
      </w:r>
      <w:r>
        <w:t xml:space="preserve"> after they are received at the destination specified in the </w:t>
      </w:r>
      <w:r w:rsidR="00B32BBD">
        <w:t>Purchase Order</w:t>
      </w:r>
      <w:r>
        <w:t xml:space="preserve">.  </w:t>
      </w:r>
      <w:proofErr w:type="gramStart"/>
      <w:r w:rsidR="00915365">
        <w:t>Buyer</w:t>
      </w:r>
      <w:proofErr w:type="gramEnd"/>
      <w:r w:rsidR="00915365">
        <w:t xml:space="preserve"> shall be allowed to use statistical sampling techniques and shall be under no obligation to inspect all items contained in a shipment.  </w:t>
      </w:r>
      <w:r>
        <w:t xml:space="preserve">No provision in Seller’s delivery </w:t>
      </w:r>
      <w:r w:rsidR="004F1AA5">
        <w:t xml:space="preserve">or other </w:t>
      </w:r>
      <w:r>
        <w:t>receipt shall modify Buyer’s right to inspect and reject Products</w:t>
      </w:r>
      <w:r w:rsidR="00DF6059">
        <w:t xml:space="preserve"> and/or Deliverables</w:t>
      </w:r>
      <w:r>
        <w:t xml:space="preserve">.  Neither </w:t>
      </w:r>
      <w:proofErr w:type="gramStart"/>
      <w:r>
        <w:t>Buyer’s</w:t>
      </w:r>
      <w:proofErr w:type="gramEnd"/>
      <w:r>
        <w:t xml:space="preserve"> inspection of </w:t>
      </w:r>
      <w:r w:rsidR="00915365">
        <w:t>n</w:t>
      </w:r>
      <w:r>
        <w:t>or failure to inspect Products</w:t>
      </w:r>
      <w:r w:rsidR="00DF6059">
        <w:t xml:space="preserve"> and/or Deliverables</w:t>
      </w:r>
      <w:r>
        <w:t xml:space="preserve"> nor payment for Products</w:t>
      </w:r>
      <w:r w:rsidR="00DF6059">
        <w:t xml:space="preserve"> and/or Services</w:t>
      </w:r>
      <w:r>
        <w:t xml:space="preserve"> shall be deemed an acceptance of Products</w:t>
      </w:r>
      <w:r w:rsidR="00DF6059">
        <w:t xml:space="preserve"> and/or Services</w:t>
      </w:r>
      <w:r>
        <w:t xml:space="preserve"> and shall in no way limit Buyer’s right to reject noncon</w:t>
      </w:r>
      <w:r w:rsidR="00C310D1">
        <w:t>forming or defective Products</w:t>
      </w:r>
      <w:r w:rsidR="00DF6059">
        <w:t xml:space="preserve"> and/or Deliverables</w:t>
      </w:r>
      <w:r w:rsidR="00C310D1">
        <w:t xml:space="preserve">.  </w:t>
      </w:r>
      <w:r w:rsidR="00B33A08">
        <w:t xml:space="preserve">If </w:t>
      </w:r>
      <w:proofErr w:type="gramStart"/>
      <w:r w:rsidR="00B33A08">
        <w:t>inspection</w:t>
      </w:r>
      <w:proofErr w:type="gramEnd"/>
      <w:r w:rsidR="00B33A08">
        <w:t xml:space="preserve"> </w:t>
      </w:r>
      <w:r w:rsidR="008B302D">
        <w:t>discloses that a portion of the Products</w:t>
      </w:r>
      <w:r w:rsidR="00DF6059">
        <w:t xml:space="preserve"> and/or Deliverables</w:t>
      </w:r>
      <w:r w:rsidR="00B33A08">
        <w:t xml:space="preserve"> received </w:t>
      </w:r>
      <w:r w:rsidR="008B302D">
        <w:t xml:space="preserve">are non-conforming, </w:t>
      </w:r>
      <w:proofErr w:type="gramStart"/>
      <w:r w:rsidR="008B302D">
        <w:t>Buyer</w:t>
      </w:r>
      <w:proofErr w:type="gramEnd"/>
      <w:r w:rsidR="008B302D">
        <w:t xml:space="preserve"> </w:t>
      </w:r>
      <w:r w:rsidR="0039252A">
        <w:t>may</w:t>
      </w:r>
      <w:r w:rsidR="00B33A08">
        <w:t xml:space="preserve"> cancel any u</w:t>
      </w:r>
      <w:r w:rsidR="0030096C">
        <w:t>nshipped portion of the order.</w:t>
      </w:r>
    </w:p>
    <w:p w14:paraId="3707A1B6" w14:textId="42728BCD" w:rsidR="00E6173E" w:rsidRDefault="00F05A7F" w:rsidP="004C0004">
      <w:pPr>
        <w:pStyle w:val="Heading3"/>
        <w:tabs>
          <w:tab w:val="clear" w:pos="1080"/>
          <w:tab w:val="num" w:pos="540"/>
        </w:tabs>
        <w:spacing w:after="120"/>
      </w:pPr>
      <w:r>
        <w:rPr>
          <w:b/>
        </w:rPr>
        <w:t>Rejection</w:t>
      </w:r>
      <w:r w:rsidRPr="008A0416">
        <w:rPr>
          <w:b/>
        </w:rPr>
        <w:t>.</w:t>
      </w:r>
      <w:r>
        <w:t xml:space="preserve">  Buyer </w:t>
      </w:r>
      <w:r w:rsidR="006F11C2">
        <w:t>may</w:t>
      </w:r>
      <w:r>
        <w:t xml:space="preserve"> reject</w:t>
      </w:r>
      <w:r w:rsidR="00C310D1">
        <w:t xml:space="preserve"> Products</w:t>
      </w:r>
      <w:r w:rsidR="00DF6059">
        <w:t>, Deliverables and/or Services</w:t>
      </w:r>
      <w:r w:rsidR="00C310D1">
        <w:t xml:space="preserve"> that do not conform to warranties or specifications or which are otherwise defective, and </w:t>
      </w:r>
      <w:r w:rsidR="00915365">
        <w:t>Buyer shall have no lia</w:t>
      </w:r>
      <w:r w:rsidR="00C310D1">
        <w:t>bility for return of Products</w:t>
      </w:r>
      <w:r w:rsidR="00DF6059">
        <w:t xml:space="preserve"> and/or </w:t>
      </w:r>
      <w:r w:rsidR="00DF6059">
        <w:t>Deliverables</w:t>
      </w:r>
      <w:r w:rsidR="00915365">
        <w:t xml:space="preserve"> </w:t>
      </w:r>
      <w:r w:rsidR="006F11C2">
        <w:t>that</w:t>
      </w:r>
      <w:r w:rsidR="00C310D1">
        <w:t xml:space="preserve"> it so rejects</w:t>
      </w:r>
      <w:r w:rsidR="006F11C2">
        <w:t>,</w:t>
      </w:r>
      <w:r w:rsidR="00C310D1">
        <w:t xml:space="preserve"> </w:t>
      </w:r>
      <w:proofErr w:type="gramStart"/>
      <w:r w:rsidR="00915365">
        <w:t>provided that</w:t>
      </w:r>
      <w:proofErr w:type="gramEnd"/>
      <w:r w:rsidR="00915365">
        <w:t xml:space="preserve"> there is reasonable evidence to believe the Product</w:t>
      </w:r>
      <w:r w:rsidR="00DF6059">
        <w:t xml:space="preserve"> and/or Deliverable</w:t>
      </w:r>
      <w:r w:rsidR="00915365">
        <w:t xml:space="preserve"> is nonconforming</w:t>
      </w:r>
      <w:r w:rsidR="0030096C">
        <w:t xml:space="preserve"> o</w:t>
      </w:r>
      <w:r w:rsidR="00C310D1">
        <w:t xml:space="preserve">r defective.  </w:t>
      </w:r>
      <w:r w:rsidR="00253BFA">
        <w:t>I</w:t>
      </w:r>
      <w:r w:rsidR="00C310D1">
        <w:t>f Seller so directs, Buyer will return such rejected Products</w:t>
      </w:r>
      <w:r w:rsidR="00DF6059">
        <w:t xml:space="preserve"> and/or Deliverables</w:t>
      </w:r>
      <w:r w:rsidR="00C310D1">
        <w:t xml:space="preserve"> at Seller’s expense (including transportation charges both ways).  </w:t>
      </w:r>
      <w:r w:rsidRPr="0001319A">
        <w:t>If</w:t>
      </w:r>
      <w:r>
        <w:t xml:space="preserve"> Buyer rejects Products</w:t>
      </w:r>
      <w:r w:rsidR="00DF6059">
        <w:t>, Services and/or Deliverables</w:t>
      </w:r>
      <w:r>
        <w:t xml:space="preserve"> or revokes acceptance of Products</w:t>
      </w:r>
      <w:r w:rsidR="00DF6059">
        <w:t xml:space="preserve"> and/or Deliverables</w:t>
      </w:r>
      <w:r>
        <w:t>, and Seller does not deliver conforming Products</w:t>
      </w:r>
      <w:r w:rsidR="00DF6059">
        <w:t xml:space="preserve"> and/or Deliverables</w:t>
      </w:r>
      <w:r>
        <w:t xml:space="preserve"> on or before the delivery date specified in the </w:t>
      </w:r>
      <w:r w:rsidR="00B32BBD">
        <w:t>Purchase Order</w:t>
      </w:r>
      <w:r w:rsidR="0030096C">
        <w:t xml:space="preserve">, Buyer </w:t>
      </w:r>
      <w:r w:rsidR="006F11C2">
        <w:t>may</w:t>
      </w:r>
      <w:r>
        <w:t xml:space="preserve"> cancel the </w:t>
      </w:r>
      <w:r w:rsidR="00B32BBD">
        <w:t>Purchase Order</w:t>
      </w:r>
      <w:r>
        <w:t xml:space="preserve"> without liability to Buyer.  In addition, Seller shall indemnify Buyer pur</w:t>
      </w:r>
      <w:r w:rsidR="00253BFA">
        <w:t>suant to the terms of Section 1</w:t>
      </w:r>
      <w:r w:rsidR="00DA1137">
        <w:t>0</w:t>
      </w:r>
      <w:r>
        <w:t xml:space="preserve"> above for a</w:t>
      </w:r>
      <w:r w:rsidR="00C310D1">
        <w:t>ny resulting late delivery.</w:t>
      </w:r>
      <w:r>
        <w:t xml:space="preserve">  </w:t>
      </w:r>
      <w:r w:rsidR="00253BFA">
        <w:t>Seller will give Buyer</w:t>
      </w:r>
      <w:r>
        <w:t xml:space="preserve"> a full refund</w:t>
      </w:r>
      <w:r w:rsidR="00253BFA">
        <w:t xml:space="preserve"> for rejected Products</w:t>
      </w:r>
      <w:r>
        <w:t>,</w:t>
      </w:r>
      <w:r w:rsidR="00DF6059">
        <w:t xml:space="preserve"> Services and/or Deliverables,</w:t>
      </w:r>
      <w:r>
        <w:t xml:space="preserve"> including </w:t>
      </w:r>
      <w:r w:rsidR="00253BFA">
        <w:t xml:space="preserve">the </w:t>
      </w:r>
      <w:r>
        <w:t>cost of transportation.</w:t>
      </w:r>
    </w:p>
    <w:p w14:paraId="3AD38AC0" w14:textId="16D626F6" w:rsidR="0001319A" w:rsidRDefault="00EC1A36" w:rsidP="004C0004">
      <w:pPr>
        <w:pStyle w:val="Heading3"/>
        <w:tabs>
          <w:tab w:val="clear" w:pos="1080"/>
          <w:tab w:val="num" w:pos="540"/>
        </w:tabs>
        <w:spacing w:after="120"/>
      </w:pPr>
      <w:r>
        <w:rPr>
          <w:b/>
        </w:rPr>
        <w:t>Record Retention</w:t>
      </w:r>
      <w:r w:rsidRPr="008A0416">
        <w:rPr>
          <w:b/>
        </w:rPr>
        <w:t>.</w:t>
      </w:r>
      <w:r>
        <w:t xml:space="preserve">  Seller shall maintain </w:t>
      </w:r>
      <w:r w:rsidR="00ED1E09">
        <w:t>appropriate</w:t>
      </w:r>
      <w:r>
        <w:t xml:space="preserve"> records </w:t>
      </w:r>
      <w:r w:rsidR="00ED1E09">
        <w:t>regarding Product</w:t>
      </w:r>
      <w:r w:rsidR="00DF6059">
        <w:t xml:space="preserve"> and/or Deliverable</w:t>
      </w:r>
      <w:r w:rsidR="00ED1E09">
        <w:t xml:space="preserve"> </w:t>
      </w:r>
      <w:r w:rsidR="000D32DC">
        <w:t xml:space="preserve">origin, </w:t>
      </w:r>
      <w:r w:rsidR="00ED1E09">
        <w:t>t</w:t>
      </w:r>
      <w:r>
        <w:t>esting</w:t>
      </w:r>
      <w:r w:rsidR="00ED1E09">
        <w:t xml:space="preserve">, evaluation and quality </w:t>
      </w:r>
      <w:r w:rsidR="000D32DC">
        <w:t xml:space="preserve">and environmental </w:t>
      </w:r>
      <w:r w:rsidR="00591EB5">
        <w:t xml:space="preserve">and other </w:t>
      </w:r>
      <w:r w:rsidR="00ED1E09">
        <w:t xml:space="preserve">compliance </w:t>
      </w:r>
      <w:r>
        <w:t xml:space="preserve">and shall, upon request from Buyer, </w:t>
      </w:r>
      <w:r w:rsidR="00E6173E">
        <w:t xml:space="preserve">promptly </w:t>
      </w:r>
      <w:r w:rsidR="00ED1E09">
        <w:t>provide such records to</w:t>
      </w:r>
      <w:r>
        <w:t xml:space="preserve"> Buyer</w:t>
      </w:r>
      <w:r w:rsidR="00ED1E09">
        <w:t xml:space="preserve"> for </w:t>
      </w:r>
      <w:r>
        <w:t>review.</w:t>
      </w:r>
    </w:p>
    <w:p w14:paraId="607EB41A" w14:textId="52E4EAD5" w:rsidR="00705873" w:rsidRDefault="00294FF6" w:rsidP="004C0004">
      <w:pPr>
        <w:pStyle w:val="Heading3"/>
        <w:tabs>
          <w:tab w:val="clear" w:pos="1080"/>
          <w:tab w:val="num" w:pos="540"/>
        </w:tabs>
        <w:spacing w:after="120"/>
      </w:pPr>
      <w:r>
        <w:rPr>
          <w:b/>
        </w:rPr>
        <w:t>Insurance</w:t>
      </w:r>
      <w:r w:rsidRPr="008A0416">
        <w:rPr>
          <w:b/>
        </w:rPr>
        <w:t>.</w:t>
      </w:r>
      <w:r w:rsidRPr="00705873">
        <w:t xml:space="preserve">  </w:t>
      </w:r>
      <w:r w:rsidR="00705873">
        <w:t xml:space="preserve">During the performance of the </w:t>
      </w:r>
      <w:r w:rsidR="00B32BBD">
        <w:t>Purchase Order</w:t>
      </w:r>
      <w:r w:rsidR="00705873">
        <w:t>, Seller shall</w:t>
      </w:r>
      <w:r w:rsidR="00490767">
        <w:t xml:space="preserve"> </w:t>
      </w:r>
      <w:r w:rsidR="00C76D78">
        <w:t>maintain in force</w:t>
      </w:r>
      <w:r w:rsidR="00BA4AFB">
        <w:t xml:space="preserve"> and effect</w:t>
      </w:r>
      <w:r w:rsidR="00C76D78">
        <w:t xml:space="preserve"> </w:t>
      </w:r>
      <w:r w:rsidR="00490767">
        <w:t>at Seller</w:t>
      </w:r>
      <w:r w:rsidR="00C76D78">
        <w:t>’</w:t>
      </w:r>
      <w:r w:rsidR="00490767">
        <w:t>s</w:t>
      </w:r>
      <w:r w:rsidR="00C76D78">
        <w:t xml:space="preserve"> sole expense</w:t>
      </w:r>
      <w:r w:rsidR="00705873">
        <w:t xml:space="preserve"> </w:t>
      </w:r>
      <w:r w:rsidR="00E24467">
        <w:t>(a)</w:t>
      </w:r>
      <w:r w:rsidR="00B574F0">
        <w:t xml:space="preserve"> at a minimum</w:t>
      </w:r>
      <w:r w:rsidR="00321BCE">
        <w:t>,</w:t>
      </w:r>
      <w:r w:rsidR="00B574F0">
        <w:t xml:space="preserve"> the </w:t>
      </w:r>
      <w:r w:rsidR="00BD772A">
        <w:t xml:space="preserve">insurance </w:t>
      </w:r>
      <w:r w:rsidR="00B574F0">
        <w:t>coverages set</w:t>
      </w:r>
      <w:r w:rsidR="00BD772A">
        <w:t xml:space="preserve"> forth in Appendix B</w:t>
      </w:r>
      <w:r w:rsidR="008A1243">
        <w:t xml:space="preserve"> to these Terms and Conditions; </w:t>
      </w:r>
      <w:r w:rsidR="00BA4AFB">
        <w:t xml:space="preserve">and </w:t>
      </w:r>
      <w:r w:rsidR="008A1243">
        <w:t>(b)</w:t>
      </w:r>
      <w:r w:rsidR="00B574F0">
        <w:t xml:space="preserve"> </w:t>
      </w:r>
      <w:r w:rsidR="005935A5">
        <w:rPr>
          <w:rStyle w:val="CommentReference"/>
        </w:rPr>
        <w:t>s</w:t>
      </w:r>
      <w:r w:rsidR="00321BCE">
        <w:t>uch other</w:t>
      </w:r>
      <w:r w:rsidR="00705873">
        <w:t xml:space="preserve"> insurance coverages</w:t>
      </w:r>
      <w:r w:rsidR="000B1531">
        <w:t xml:space="preserve"> of such</w:t>
      </w:r>
      <w:r w:rsidR="00E24467">
        <w:t xml:space="preserve"> types and</w:t>
      </w:r>
      <w:r w:rsidR="000B1531">
        <w:t xml:space="preserve"> in such</w:t>
      </w:r>
      <w:r w:rsidR="00E24467">
        <w:t xml:space="preserve"> amounts as are acceptable to Buyer in Buyer’s sole discretion</w:t>
      </w:r>
      <w:r w:rsidR="00321BCE">
        <w:t xml:space="preserve"> as may be requested by Buyer</w:t>
      </w:r>
      <w:r w:rsidR="00C52B19">
        <w:t xml:space="preserve">. </w:t>
      </w:r>
      <w:r w:rsidR="00E24467">
        <w:t xml:space="preserve"> </w:t>
      </w:r>
      <w:r w:rsidR="00C52B19">
        <w:t>P</w:t>
      </w:r>
      <w:r w:rsidR="00E24467">
        <w:t xml:space="preserve">rior to the commencement of the performance of the </w:t>
      </w:r>
      <w:r w:rsidR="00B32BBD">
        <w:t>Purchase Order</w:t>
      </w:r>
      <w:r w:rsidR="00E24467">
        <w:t xml:space="preserve">, </w:t>
      </w:r>
      <w:r w:rsidR="00C52B19">
        <w:t xml:space="preserve">Seller shall </w:t>
      </w:r>
      <w:r w:rsidR="00E24467">
        <w:t xml:space="preserve">provide Buyer with a certificate of insurance evidencing all such </w:t>
      </w:r>
      <w:proofErr w:type="gramStart"/>
      <w:r w:rsidR="00E24467">
        <w:t>coverages</w:t>
      </w:r>
      <w:proofErr w:type="gramEnd"/>
      <w:r w:rsidR="00E24467">
        <w:t xml:space="preserve"> and fulfilling the additional insured requirements set forth below</w:t>
      </w:r>
      <w:r w:rsidR="005935A5">
        <w:t>.</w:t>
      </w:r>
    </w:p>
    <w:p w14:paraId="77D026CE" w14:textId="0661C83A" w:rsidR="00294FF6" w:rsidRDefault="00705873" w:rsidP="00705873">
      <w:pPr>
        <w:pStyle w:val="Heading3"/>
        <w:numPr>
          <w:ilvl w:val="0"/>
          <w:numId w:val="0"/>
        </w:numPr>
        <w:spacing w:after="120"/>
        <w:ind w:left="360"/>
      </w:pPr>
      <w:r>
        <w:t xml:space="preserve">The insurance policies required under this </w:t>
      </w:r>
      <w:r w:rsidR="007319D3">
        <w:t>Section 1</w:t>
      </w:r>
      <w:r w:rsidR="00BF2DFB">
        <w:t>5</w:t>
      </w:r>
      <w:r>
        <w:t xml:space="preserve">, except for </w:t>
      </w:r>
      <w:r w:rsidR="00E24467">
        <w:t xml:space="preserve">any </w:t>
      </w:r>
      <w:r>
        <w:t xml:space="preserve">Worker’s Compensation, shall be endorsed to name Buyer and its </w:t>
      </w:r>
      <w:r w:rsidR="00760172">
        <w:t xml:space="preserve">affiliates and their respective </w:t>
      </w:r>
      <w:r>
        <w:t xml:space="preserve">directors, officers, employees, agents and representatives (the “Additional Insured Persons”) as additional insureds, </w:t>
      </w:r>
      <w:r w:rsidR="000F1705">
        <w:t>or provide blanket additional i</w:t>
      </w:r>
      <w:r>
        <w:t>n</w:t>
      </w:r>
      <w:r w:rsidR="000F1705">
        <w:t>s</w:t>
      </w:r>
      <w:r>
        <w:t>ured status that covers the Additional Insured Persons as additional insureds.</w:t>
      </w:r>
      <w:r w:rsidR="00CA50E1">
        <w:t xml:space="preserve">  </w:t>
      </w:r>
      <w:r w:rsidR="00FB4BB6" w:rsidRPr="00705873">
        <w:t xml:space="preserve">All additional insured certificates must contain a statement requiring the insurer to provide Buyer with at least thirty (30) </w:t>
      </w:r>
      <w:proofErr w:type="gramStart"/>
      <w:r w:rsidR="00FB4BB6" w:rsidRPr="00705873">
        <w:t>days</w:t>
      </w:r>
      <w:proofErr w:type="gramEnd"/>
      <w:r w:rsidR="00FB4BB6" w:rsidRPr="00705873">
        <w:t xml:space="preserve"> advance notice of any modification</w:t>
      </w:r>
      <w:r w:rsidR="00EC023A" w:rsidRPr="00705873">
        <w:t>, cancellation or non-renewal of</w:t>
      </w:r>
      <w:r w:rsidR="00FB4BB6" w:rsidRPr="00705873">
        <w:t xml:space="preserve"> any policy.  </w:t>
      </w:r>
      <w:r w:rsidR="00CA50E1">
        <w:t xml:space="preserve">All insurers must have a minimum A. M. Best rating of A-VII and be either licensed or authorized to do business in </w:t>
      </w:r>
      <w:r w:rsidR="000F1705">
        <w:t>the states(s)</w:t>
      </w:r>
      <w:r w:rsidR="001E0F7E">
        <w:t xml:space="preserve"> and/or </w:t>
      </w:r>
      <w:r w:rsidR="005D262B">
        <w:t>countries</w:t>
      </w:r>
      <w:r w:rsidR="000F1705">
        <w:t xml:space="preserve"> where the </w:t>
      </w:r>
      <w:r w:rsidR="00B32BBD">
        <w:t>Purchase Order</w:t>
      </w:r>
      <w:r w:rsidR="000F1705">
        <w:t xml:space="preserve"> is</w:t>
      </w:r>
      <w:r w:rsidR="00CA50E1">
        <w:t xml:space="preserve"> being performed. </w:t>
      </w:r>
      <w:r w:rsidR="000F1705">
        <w:t xml:space="preserve"> </w:t>
      </w:r>
      <w:r w:rsidR="00FB4BB6" w:rsidRPr="00705873">
        <w:t xml:space="preserve">If Seller is self-insured, it must have the </w:t>
      </w:r>
      <w:r w:rsidR="005D262B">
        <w:t>d</w:t>
      </w:r>
      <w:r w:rsidR="00FB4BB6" w:rsidRPr="00705873">
        <w:t xml:space="preserve">epartment or </w:t>
      </w:r>
      <w:r w:rsidR="005D262B">
        <w:t>c</w:t>
      </w:r>
      <w:r w:rsidR="00FB4BB6" w:rsidRPr="00705873">
        <w:t xml:space="preserve">ommission having </w:t>
      </w:r>
      <w:r w:rsidR="00EC023A" w:rsidRPr="00705873">
        <w:t>appropriate jurisdiction</w:t>
      </w:r>
      <w:r w:rsidR="00FB4BB6" w:rsidRPr="00705873">
        <w:t xml:space="preserve"> in the state </w:t>
      </w:r>
      <w:r w:rsidR="005D262B">
        <w:t xml:space="preserve">or country </w:t>
      </w:r>
      <w:r w:rsidR="00FB4BB6" w:rsidRPr="00705873">
        <w:t xml:space="preserve">in which the </w:t>
      </w:r>
      <w:r w:rsidR="00B32BBD">
        <w:t>Purchase Order</w:t>
      </w:r>
      <w:r w:rsidR="00FB4BB6" w:rsidRPr="00705873">
        <w:t xml:space="preserve"> is to be performed furnish Buyer with a certificate</w:t>
      </w:r>
      <w:r w:rsidR="00EC023A" w:rsidRPr="00705873">
        <w:t xml:space="preserve"> evidencing such self-insurance.</w:t>
      </w:r>
    </w:p>
    <w:p w14:paraId="076D931E" w14:textId="4C20CE51" w:rsidR="00294FF6" w:rsidRPr="00705873" w:rsidRDefault="0032613B" w:rsidP="004C0004">
      <w:pPr>
        <w:pStyle w:val="Heading3"/>
        <w:tabs>
          <w:tab w:val="clear" w:pos="1080"/>
          <w:tab w:val="num" w:pos="540"/>
        </w:tabs>
        <w:spacing w:after="120"/>
      </w:pPr>
      <w:r w:rsidRPr="00705873">
        <w:rPr>
          <w:b/>
        </w:rPr>
        <w:t>Waiver of Subrogation.</w:t>
      </w:r>
      <w:r w:rsidRPr="00705873">
        <w:t xml:space="preserve">  </w:t>
      </w:r>
      <w:r w:rsidR="00014321">
        <w:t xml:space="preserve">Seller </w:t>
      </w:r>
      <w:r w:rsidRPr="00705873">
        <w:t xml:space="preserve">waives (for itself and its insurance carrier) all its rights of subrogation against </w:t>
      </w:r>
      <w:r w:rsidR="00014321">
        <w:t xml:space="preserve">Buyer </w:t>
      </w:r>
      <w:r w:rsidRPr="00705873">
        <w:t xml:space="preserve"> and </w:t>
      </w:r>
      <w:r w:rsidR="00014321">
        <w:t xml:space="preserve">Buyer’s </w:t>
      </w:r>
      <w:r w:rsidRPr="00705873">
        <w:t xml:space="preserve"> employees, agents, suppliers and </w:t>
      </w:r>
      <w:r w:rsidR="00EC023A" w:rsidRPr="00705873">
        <w:t xml:space="preserve">permitted </w:t>
      </w:r>
      <w:r w:rsidRPr="00705873">
        <w:t>subcontractors to recover damages and losses to the extent such damages or losses are covered by insurance; provided</w:t>
      </w:r>
      <w:r w:rsidR="00EC023A" w:rsidRPr="00705873">
        <w:t xml:space="preserve">, however, </w:t>
      </w:r>
      <w:r w:rsidRPr="00705873">
        <w:t xml:space="preserve">that this provision will have no effect to the extent that it invalidates or otherwise limits the insurance coverage of a </w:t>
      </w:r>
      <w:r w:rsidR="009925AF">
        <w:t>P</w:t>
      </w:r>
      <w:r w:rsidRPr="00705873">
        <w:t xml:space="preserve">arty. </w:t>
      </w:r>
    </w:p>
    <w:p w14:paraId="11B19721" w14:textId="48216CA4" w:rsidR="00BE5B54" w:rsidRPr="00BE5B54" w:rsidRDefault="00071FE9" w:rsidP="000F1705">
      <w:pPr>
        <w:pStyle w:val="Heading3"/>
        <w:tabs>
          <w:tab w:val="clear" w:pos="1080"/>
        </w:tabs>
        <w:spacing w:after="120"/>
      </w:pPr>
      <w:r w:rsidRPr="0029413F">
        <w:rPr>
          <w:b/>
        </w:rPr>
        <w:t>Events of Default.</w:t>
      </w:r>
      <w:r w:rsidRPr="0029413F">
        <w:t xml:space="preserve">  </w:t>
      </w:r>
      <w:r w:rsidR="00DF671E" w:rsidRPr="0029413F">
        <w:t>I</w:t>
      </w:r>
      <w:r w:rsidR="00657433" w:rsidRPr="0029413F">
        <w:t>f</w:t>
      </w:r>
      <w:r w:rsidR="00DF671E" w:rsidRPr="0029413F">
        <w:t xml:space="preserve"> </w:t>
      </w:r>
      <w:r w:rsidR="0029413F" w:rsidRPr="0029413F">
        <w:t xml:space="preserve">Seller breaches </w:t>
      </w:r>
      <w:r w:rsidR="001907BE">
        <w:t xml:space="preserve">the </w:t>
      </w:r>
      <w:r w:rsidR="00B32BBD">
        <w:t>Purchase Order</w:t>
      </w:r>
      <w:r w:rsidR="001907BE">
        <w:t xml:space="preserve"> (including the incorporated</w:t>
      </w:r>
      <w:r w:rsidR="0029413F" w:rsidRPr="0029413F">
        <w:t xml:space="preserve"> Terms and Conditions</w:t>
      </w:r>
      <w:r w:rsidR="001907BE">
        <w:t>)</w:t>
      </w:r>
      <w:r w:rsidR="0029413F" w:rsidRPr="0029413F">
        <w:t xml:space="preserve"> and does not cure th</w:t>
      </w:r>
      <w:r w:rsidR="00156376">
        <w:t>e</w:t>
      </w:r>
      <w:r w:rsidR="0029413F" w:rsidRPr="0029413F">
        <w:t xml:space="preserve"> default within </w:t>
      </w:r>
      <w:r w:rsidR="006650A8">
        <w:t>ten (</w:t>
      </w:r>
      <w:r w:rsidR="0029413F" w:rsidRPr="0029413F">
        <w:t>10</w:t>
      </w:r>
      <w:r w:rsidR="006650A8">
        <w:t>)</w:t>
      </w:r>
      <w:r w:rsidR="0029413F" w:rsidRPr="0029413F">
        <w:t xml:space="preserve"> days after</w:t>
      </w:r>
      <w:r w:rsidR="003228AB">
        <w:t xml:space="preserve"> </w:t>
      </w:r>
      <w:r w:rsidR="0029413F" w:rsidRPr="0029413F">
        <w:t xml:space="preserve">written notice </w:t>
      </w:r>
      <w:r w:rsidR="003228AB">
        <w:t xml:space="preserve">from Buyer </w:t>
      </w:r>
      <w:r w:rsidR="0029413F" w:rsidRPr="0029413F">
        <w:t xml:space="preserve">of such breach, or if Seller </w:t>
      </w:r>
      <w:r w:rsidR="00DF671E" w:rsidRPr="0029413F">
        <w:t xml:space="preserve">files </w:t>
      </w:r>
      <w:r w:rsidR="003228AB">
        <w:t xml:space="preserve">(or has filed against it) </w:t>
      </w:r>
      <w:r w:rsidR="00E37778" w:rsidRPr="0029413F">
        <w:t>a petition in</w:t>
      </w:r>
      <w:r w:rsidR="00DF671E" w:rsidRPr="0029413F">
        <w:t xml:space="preserve"> bankruptcy or seeks relief under any</w:t>
      </w:r>
      <w:r w:rsidR="00E37778" w:rsidRPr="0029413F">
        <w:t xml:space="preserve"> </w:t>
      </w:r>
      <w:r w:rsidR="00DF671E" w:rsidRPr="0029413F">
        <w:t>bankruptcy, reorganization, insolvency</w:t>
      </w:r>
      <w:r w:rsidR="00E37778" w:rsidRPr="0029413F">
        <w:t>, dissolution, liquidation</w:t>
      </w:r>
      <w:r w:rsidR="00DF671E" w:rsidRPr="0029413F">
        <w:t xml:space="preserve"> or similar law of any ju</w:t>
      </w:r>
      <w:r w:rsidR="00E37778" w:rsidRPr="0029413F">
        <w:t>risdiction</w:t>
      </w:r>
      <w:r w:rsidR="0068077F" w:rsidRPr="0029413F">
        <w:t>,</w:t>
      </w:r>
      <w:r w:rsidR="00657433" w:rsidRPr="0029413F">
        <w:t xml:space="preserve"> </w:t>
      </w:r>
      <w:r w:rsidR="0068077F" w:rsidRPr="0029413F">
        <w:t>becomes</w:t>
      </w:r>
      <w:r w:rsidR="00E37778" w:rsidRPr="0029413F">
        <w:t xml:space="preserve"> unable to pay or suspends payment of its debts as they become due</w:t>
      </w:r>
      <w:r w:rsidR="00657433" w:rsidRPr="0029413F">
        <w:t>,</w:t>
      </w:r>
      <w:r w:rsidR="00E37778" w:rsidRPr="0029413F">
        <w:t xml:space="preserve"> </w:t>
      </w:r>
      <w:r w:rsidR="00DE3AB5">
        <w:t xml:space="preserve">ceases operation of its business or becomes financially insecure, </w:t>
      </w:r>
      <w:r w:rsidR="00E37778" w:rsidRPr="0029413F">
        <w:t xml:space="preserve">or </w:t>
      </w:r>
      <w:r w:rsidR="00657433" w:rsidRPr="0029413F">
        <w:t xml:space="preserve">if </w:t>
      </w:r>
      <w:r w:rsidR="00B412CF" w:rsidRPr="0029413F">
        <w:t>a court issues an order appointing</w:t>
      </w:r>
      <w:r w:rsidR="00E37778" w:rsidRPr="0029413F">
        <w:t xml:space="preserve"> a receiver, custodian or administrator over all or part of </w:t>
      </w:r>
      <w:r w:rsidR="0029413F" w:rsidRPr="0029413F">
        <w:t>Seller</w:t>
      </w:r>
      <w:r w:rsidR="00B412CF" w:rsidRPr="0029413F">
        <w:t>’s</w:t>
      </w:r>
      <w:r w:rsidR="00E37778" w:rsidRPr="0029413F">
        <w:t xml:space="preserve"> assets</w:t>
      </w:r>
      <w:r w:rsidR="00DF62ED">
        <w:t xml:space="preserve"> (the “Events of Default”)</w:t>
      </w:r>
      <w:r w:rsidR="0068077F" w:rsidRPr="0029413F">
        <w:t xml:space="preserve">, </w:t>
      </w:r>
      <w:r w:rsidR="0029413F" w:rsidRPr="0029413F">
        <w:t>Buyer shall have the right to</w:t>
      </w:r>
      <w:r w:rsidR="00BF1BE8" w:rsidRPr="0029413F">
        <w:t xml:space="preserve"> </w:t>
      </w:r>
      <w:r w:rsidR="00DF62ED">
        <w:t xml:space="preserve">the remedies set forth in Section </w:t>
      </w:r>
      <w:r w:rsidR="000F1705">
        <w:t>1</w:t>
      </w:r>
      <w:r w:rsidR="00E87934">
        <w:t>8</w:t>
      </w:r>
      <w:r w:rsidR="00DF62ED">
        <w:t xml:space="preserve">.  In addition, </w:t>
      </w:r>
      <w:r w:rsidR="0029413F" w:rsidRPr="0029413F">
        <w:t>Buyer shall be entitle</w:t>
      </w:r>
      <w:r w:rsidR="004B348C">
        <w:t>d</w:t>
      </w:r>
      <w:r w:rsidR="0029413F" w:rsidRPr="0029413F">
        <w:t xml:space="preserve"> to set of</w:t>
      </w:r>
      <w:r w:rsidR="00E6173E">
        <w:t xml:space="preserve">f all amounts Seller owes Buyer (whether under the </w:t>
      </w:r>
      <w:r w:rsidR="00B32BBD">
        <w:t>Purchase Order</w:t>
      </w:r>
      <w:r w:rsidR="00E6173E">
        <w:t xml:space="preserve"> or otherwise) </w:t>
      </w:r>
      <w:r w:rsidR="0029413F" w:rsidRPr="0029413F">
        <w:t>against any amounts Buyer owes Seller</w:t>
      </w:r>
      <w:r w:rsidR="00D4066A">
        <w:rPr>
          <w:b/>
        </w:rPr>
        <w:t>.</w:t>
      </w:r>
    </w:p>
    <w:p w14:paraId="64FF8D6D" w14:textId="38B4C957" w:rsidR="00D4066A" w:rsidRDefault="00BE5B54" w:rsidP="004C0004">
      <w:pPr>
        <w:pStyle w:val="Heading3"/>
        <w:tabs>
          <w:tab w:val="clear" w:pos="1080"/>
          <w:tab w:val="num" w:pos="540"/>
        </w:tabs>
        <w:spacing w:after="120"/>
      </w:pPr>
      <w:r w:rsidRPr="00BE5B54">
        <w:rPr>
          <w:b/>
        </w:rPr>
        <w:t xml:space="preserve"> </w:t>
      </w:r>
      <w:r>
        <w:rPr>
          <w:b/>
        </w:rPr>
        <w:t>Remedies</w:t>
      </w:r>
      <w:r w:rsidR="00DF62ED" w:rsidRPr="008A0416">
        <w:rPr>
          <w:b/>
        </w:rPr>
        <w:t>.</w:t>
      </w:r>
      <w:r w:rsidR="00DF62ED">
        <w:t xml:space="preserve">  If an Event of Default occurs</w:t>
      </w:r>
      <w:r>
        <w:t>, Buyer shall be entitled to any one or more of the following remedies, exercised</w:t>
      </w:r>
      <w:r w:rsidR="00CD2E41">
        <w:t xml:space="preserve"> by Buyer</w:t>
      </w:r>
      <w:r>
        <w:t xml:space="preserve"> in Buyer</w:t>
      </w:r>
      <w:r w:rsidR="00F74096">
        <w:t>’</w:t>
      </w:r>
      <w:r>
        <w:t xml:space="preserve">s </w:t>
      </w:r>
      <w:r w:rsidR="00F74096">
        <w:t>sole discretion: (a) cancellation</w:t>
      </w:r>
      <w:r>
        <w:t xml:space="preserve"> of al</w:t>
      </w:r>
      <w:r w:rsidR="0033134A">
        <w:t>l or any part of any undelivered order</w:t>
      </w:r>
      <w:r>
        <w:t>,</w:t>
      </w:r>
      <w:r w:rsidR="00F74096">
        <w:t xml:space="preserve"> </w:t>
      </w:r>
      <w:r>
        <w:t>including but not limited to</w:t>
      </w:r>
      <w:r w:rsidR="00365474">
        <w:t>,</w:t>
      </w:r>
      <w:r>
        <w:t xml:space="preserve"> the balance of any remaining installments on a</w:t>
      </w:r>
      <w:r w:rsidR="00B42F6C">
        <w:t>n approved</w:t>
      </w:r>
      <w:r>
        <w:t xml:space="preserve"> multiple-shipment order; (b) rejection (or revocation of acceptance) of all or any part of any delivered shipment, with r</w:t>
      </w:r>
      <w:r w:rsidR="0033134A">
        <w:t>eturn of any such rejected Products</w:t>
      </w:r>
      <w:r>
        <w:t xml:space="preserve"> at Seller’s risk and expense; </w:t>
      </w:r>
      <w:r w:rsidR="00F04F5C">
        <w:t>(c) replacement of any</w:t>
      </w:r>
      <w:r w:rsidR="00AC2F28">
        <w:t xml:space="preserve"> rejected Product</w:t>
      </w:r>
      <w:r w:rsidR="00F04F5C">
        <w:t>s</w:t>
      </w:r>
      <w:r w:rsidR="00AC2F28">
        <w:t xml:space="preserve"> with new Product</w:t>
      </w:r>
      <w:r w:rsidR="00F04F5C">
        <w:t>s</w:t>
      </w:r>
      <w:r w:rsidR="00AC2F28">
        <w:t xml:space="preserve"> that conform to the </w:t>
      </w:r>
      <w:r w:rsidR="00D4066A">
        <w:t xml:space="preserve">descriptions or </w:t>
      </w:r>
      <w:r w:rsidR="00AC2F28">
        <w:t>specifications approved by Buyer</w:t>
      </w:r>
      <w:r w:rsidR="0033134A">
        <w:t xml:space="preserve">, </w:t>
      </w:r>
      <w:r w:rsidR="00B42F6C">
        <w:t>and</w:t>
      </w:r>
      <w:r w:rsidR="0033134A">
        <w:t xml:space="preserve"> all other warranties contained in Section 1</w:t>
      </w:r>
      <w:r w:rsidR="00DA1137">
        <w:t>1</w:t>
      </w:r>
      <w:r w:rsidR="00AC2F28">
        <w:t>, delivered to the same ultimate destination as that of the original shipment; (c)</w:t>
      </w:r>
      <w:r w:rsidR="00350C75">
        <w:t xml:space="preserve"> re</w:t>
      </w:r>
      <w:r w:rsidR="00DF6059">
        <w:t>-</w:t>
      </w:r>
      <w:r w:rsidR="00350C75">
        <w:t xml:space="preserve">performance of any rejected Service or </w:t>
      </w:r>
      <w:r w:rsidR="003E4B4C">
        <w:t>D</w:t>
      </w:r>
      <w:r w:rsidR="00350C75">
        <w:t xml:space="preserve">eliverable to conform to the descriptions or specifications approved by Buyer, and all </w:t>
      </w:r>
      <w:r w:rsidR="00350C75">
        <w:lastRenderedPageBreak/>
        <w:t>other warranties contained in Section 1</w:t>
      </w:r>
      <w:r w:rsidR="00DA1137">
        <w:t>1</w:t>
      </w:r>
      <w:r w:rsidR="00350C75">
        <w:t>;</w:t>
      </w:r>
      <w:r w:rsidR="007F40D0">
        <w:t xml:space="preserve"> (d)</w:t>
      </w:r>
      <w:r>
        <w:t xml:space="preserve"> a full refund or credit of the price actually paid for any such non-conforming Products </w:t>
      </w:r>
      <w:r w:rsidR="00D37BBB">
        <w:t>and/</w:t>
      </w:r>
      <w:r w:rsidR="009227C6">
        <w:t xml:space="preserve">or Services </w:t>
      </w:r>
      <w:r>
        <w:t>in lieu of replacement</w:t>
      </w:r>
      <w:r w:rsidR="009227C6">
        <w:t xml:space="preserve"> or re</w:t>
      </w:r>
      <w:r w:rsidR="00DF6059">
        <w:t>-</w:t>
      </w:r>
      <w:r w:rsidR="009227C6">
        <w:t>performance</w:t>
      </w:r>
      <w:r>
        <w:t xml:space="preserve">; </w:t>
      </w:r>
      <w:r w:rsidR="00F04F5C">
        <w:t>(</w:t>
      </w:r>
      <w:r w:rsidR="007F40D0">
        <w:t>e</w:t>
      </w:r>
      <w:r w:rsidR="00F04F5C">
        <w:t>)</w:t>
      </w:r>
      <w:r>
        <w:t xml:space="preserve"> recovery and reimbursement of any damages, costs </w:t>
      </w:r>
      <w:r w:rsidR="0033134A">
        <w:t xml:space="preserve">(including but not limited to the cost of cover) </w:t>
      </w:r>
      <w:r>
        <w:t>and expenses incurred as a result of Seller’s breach or default</w:t>
      </w:r>
      <w:r w:rsidR="00F04F5C">
        <w:t xml:space="preserve"> (</w:t>
      </w:r>
      <w:r w:rsidR="007F40D0">
        <w:t>f</w:t>
      </w:r>
      <w:r>
        <w:t xml:space="preserve">) all other remedies </w:t>
      </w:r>
      <w:r w:rsidR="00F04F5C">
        <w:t xml:space="preserve">provided for in the </w:t>
      </w:r>
      <w:r w:rsidR="00B32BBD">
        <w:t>Purchase Order</w:t>
      </w:r>
      <w:r w:rsidR="00D4066A">
        <w:t>; and (</w:t>
      </w:r>
      <w:r w:rsidR="007F40D0">
        <w:t>g</w:t>
      </w:r>
      <w:r w:rsidR="00D4066A">
        <w:t>)</w:t>
      </w:r>
      <w:r w:rsidR="00F04F5C">
        <w:t xml:space="preserve"> </w:t>
      </w:r>
      <w:r w:rsidR="00D4066A">
        <w:t>all other remedies</w:t>
      </w:r>
      <w:r w:rsidR="00F04F5C">
        <w:t xml:space="preserve"> </w:t>
      </w:r>
      <w:r>
        <w:t>available under the Uniform Commercial C</w:t>
      </w:r>
      <w:r w:rsidR="00F04F5C">
        <w:t xml:space="preserve">ode </w:t>
      </w:r>
      <w:r w:rsidR="00D4066A">
        <w:t>and/</w:t>
      </w:r>
      <w:r w:rsidR="00F04F5C">
        <w:t>or other applicable</w:t>
      </w:r>
      <w:r w:rsidR="007A44BB">
        <w:t xml:space="preserve"> law</w:t>
      </w:r>
      <w:r w:rsidR="00D4066A">
        <w:t xml:space="preserve"> (whether at law or in equity)</w:t>
      </w:r>
      <w:r w:rsidR="007A44BB">
        <w:t>.</w:t>
      </w:r>
      <w:r w:rsidR="0033134A">
        <w:t xml:space="preserve">  </w:t>
      </w:r>
      <w:r w:rsidR="00AC2F28">
        <w:t>In addition, Seller shall be responsible for any co</w:t>
      </w:r>
      <w:r w:rsidR="0033134A">
        <w:t>sts of</w:t>
      </w:r>
      <w:r w:rsidR="00AC2F28">
        <w:t xml:space="preserve"> removal and reinstallation, transportation charges (both ways)</w:t>
      </w:r>
      <w:r w:rsidR="00F7254B">
        <w:t>,</w:t>
      </w:r>
      <w:r w:rsidR="00AC2F28">
        <w:t xml:space="preserve"> customs, duties, broker’s fees and similar charges</w:t>
      </w:r>
      <w:r w:rsidR="00F04F5C">
        <w:t xml:space="preserve"> relating to rejected Products</w:t>
      </w:r>
      <w:r w:rsidR="00AC2F28">
        <w:t>.</w:t>
      </w:r>
    </w:p>
    <w:p w14:paraId="3AE17088" w14:textId="5CDCC78D" w:rsidR="0029413F" w:rsidRDefault="00D4066A" w:rsidP="004C0004">
      <w:pPr>
        <w:pStyle w:val="Heading3"/>
        <w:tabs>
          <w:tab w:val="clear" w:pos="1080"/>
          <w:tab w:val="num" w:pos="540"/>
        </w:tabs>
        <w:spacing w:after="120"/>
      </w:pPr>
      <w:r w:rsidRPr="00576EF8">
        <w:rPr>
          <w:b/>
        </w:rPr>
        <w:t>Limitation of Liabil</w:t>
      </w:r>
      <w:r w:rsidR="00E804AE" w:rsidRPr="00576EF8">
        <w:rPr>
          <w:b/>
        </w:rPr>
        <w:t>it</w:t>
      </w:r>
      <w:r w:rsidRPr="00576EF8">
        <w:rPr>
          <w:b/>
        </w:rPr>
        <w:t>y</w:t>
      </w:r>
      <w:r w:rsidRPr="008A0416">
        <w:rPr>
          <w:b/>
        </w:rPr>
        <w:t>.</w:t>
      </w:r>
      <w:r>
        <w:t xml:space="preserve">  </w:t>
      </w:r>
      <w:r w:rsidR="00B349C1">
        <w:t>Notwithstanding anything to the contrary</w:t>
      </w:r>
      <w:r w:rsidR="00613663">
        <w:t xml:space="preserve"> contained in these Terms and Conditions, </w:t>
      </w:r>
      <w:r w:rsidR="00361544">
        <w:t>neither</w:t>
      </w:r>
      <w:r w:rsidR="00C7203E">
        <w:t xml:space="preserve"> Seller nor Buyer</w:t>
      </w:r>
      <w:r w:rsidR="00361544">
        <w:t xml:space="preserve"> </w:t>
      </w:r>
      <w:r>
        <w:t xml:space="preserve">shall be liable </w:t>
      </w:r>
      <w:r w:rsidR="00C7203E">
        <w:t xml:space="preserve">to the other </w:t>
      </w:r>
      <w:r>
        <w:t xml:space="preserve">for any lost profits, lost sales, cost of capital, cost of </w:t>
      </w:r>
      <w:proofErr w:type="gramStart"/>
      <w:r>
        <w:t>down time</w:t>
      </w:r>
      <w:proofErr w:type="gramEnd"/>
      <w:r>
        <w:t xml:space="preserve"> or any other special, incidental or consequential damages in connection with </w:t>
      </w:r>
      <w:r w:rsidR="00613663">
        <w:t>a</w:t>
      </w:r>
      <w:r w:rsidR="009B0508">
        <w:t xml:space="preserve"> </w:t>
      </w:r>
      <w:r w:rsidR="00B32BBD">
        <w:t>Purchase Order</w:t>
      </w:r>
      <w:r>
        <w:t>.</w:t>
      </w:r>
      <w:r w:rsidR="00C7203E">
        <w:t xml:space="preserve"> Buyer’s liability shall be limited to payment of Purchase Order price for </w:t>
      </w:r>
      <w:proofErr w:type="gramStart"/>
      <w:r w:rsidR="00C7203E">
        <w:t>conforming</w:t>
      </w:r>
      <w:proofErr w:type="gramEnd"/>
      <w:r w:rsidR="00C7203E">
        <w:t xml:space="preserve"> Products and/or Services </w:t>
      </w:r>
      <w:proofErr w:type="gramStart"/>
      <w:r w:rsidR="00C7203E">
        <w:t>actually received</w:t>
      </w:r>
      <w:proofErr w:type="gramEnd"/>
      <w:r w:rsidR="00C7203E">
        <w:t xml:space="preserve"> and accepted.</w:t>
      </w:r>
    </w:p>
    <w:p w14:paraId="75A6D464" w14:textId="762A25CB" w:rsidR="006650A8" w:rsidRPr="00B456F7" w:rsidRDefault="006650A8" w:rsidP="00B42F6C">
      <w:pPr>
        <w:pStyle w:val="Heading3"/>
        <w:tabs>
          <w:tab w:val="clear" w:pos="1080"/>
          <w:tab w:val="num" w:pos="540"/>
        </w:tabs>
        <w:spacing w:after="120"/>
      </w:pPr>
      <w:r w:rsidRPr="009B5F3F">
        <w:rPr>
          <w:b/>
        </w:rPr>
        <w:t>Indemnity.</w:t>
      </w:r>
      <w:r>
        <w:rPr>
          <w:b/>
        </w:rPr>
        <w:t xml:space="preserve">  </w:t>
      </w:r>
      <w:r>
        <w:t xml:space="preserve">Seller agrees to indemnify and hold harmless Buyer, its </w:t>
      </w:r>
      <w:r w:rsidR="00C7203E">
        <w:t xml:space="preserve">affiliates, and their respective </w:t>
      </w:r>
      <w:r>
        <w:t>officers, directors, agents, subsidiaries, successors and assigns</w:t>
      </w:r>
      <w:r w:rsidR="00B42F6C">
        <w:t xml:space="preserve">, </w:t>
      </w:r>
      <w:r>
        <w:t>against any and all claims, demands, suits, actions, losses, damages, liabilities and obligations, whether direct, indirect, incidental, consequential, special or punitive (including, without limitation, costs, expenses and attorneys’ fees), arising out of or relating to: (</w:t>
      </w:r>
      <w:proofErr w:type="spellStart"/>
      <w:r>
        <w:t>i</w:t>
      </w:r>
      <w:proofErr w:type="spellEnd"/>
      <w:r>
        <w:t>) any claim that any Products</w:t>
      </w:r>
      <w:r w:rsidR="00DF6059">
        <w:t>,</w:t>
      </w:r>
      <w:r>
        <w:t xml:space="preserve"> </w:t>
      </w:r>
      <w:r w:rsidR="00EC6717">
        <w:t>Deliverables, and/</w:t>
      </w:r>
      <w:r>
        <w:t xml:space="preserve">or </w:t>
      </w:r>
      <w:r w:rsidR="00F9617D">
        <w:t xml:space="preserve">Services or </w:t>
      </w:r>
      <w:r>
        <w:t>the sale or use of any Products</w:t>
      </w:r>
      <w:r w:rsidR="00DF6059">
        <w:t>,</w:t>
      </w:r>
      <w:r w:rsidR="00EC6717">
        <w:t xml:space="preserve"> Deliverables,</w:t>
      </w:r>
      <w:r w:rsidR="00F9617D">
        <w:t xml:space="preserve"> and/or Services</w:t>
      </w:r>
      <w:r>
        <w:t xml:space="preserve"> constitutes a violation or infringement of any patent, copyright, trademark, trade name, trade dress, trade secret, service mark or of any other contractual, intellectual, proprietary or third party right; (ii) any claim that Products</w:t>
      </w:r>
      <w:r w:rsidR="00EC6717">
        <w:t>, Deliverables</w:t>
      </w:r>
      <w:r>
        <w:t xml:space="preserve"> </w:t>
      </w:r>
      <w:r w:rsidR="00F9617D">
        <w:t xml:space="preserve">and/or Services </w:t>
      </w:r>
      <w:r>
        <w:t xml:space="preserve">are defective; (iii) any breach by Seller of any covenant or warranty contained in the </w:t>
      </w:r>
      <w:r w:rsidR="00B32BBD">
        <w:t>Purchase Order</w:t>
      </w:r>
      <w:r w:rsidR="009748EE">
        <w:t xml:space="preserve"> or these Terms and Conditions</w:t>
      </w:r>
      <w:r>
        <w:t>; (iv) the manufacture, use, sale, delivery or disposal of Products</w:t>
      </w:r>
      <w:r w:rsidR="00EC6717">
        <w:t xml:space="preserve"> and/or Deliverables</w:t>
      </w:r>
      <w:r>
        <w:t>; (v) any property damage, personal injury or illness resulting from the manufacture, sale, use of or contact with any Product</w:t>
      </w:r>
      <w:r w:rsidR="00EC6717">
        <w:t xml:space="preserve"> and/or Deliverable,</w:t>
      </w:r>
      <w:r w:rsidR="006B77FF">
        <w:t xml:space="preserve"> or performance of any Service</w:t>
      </w:r>
      <w:r>
        <w:t>; or (vi) Seller’s negligent acts or omissions in connection with the creation or delivery of any Products</w:t>
      </w:r>
      <w:r w:rsidR="00EC6717">
        <w:t xml:space="preserve"> and/or Deliverable</w:t>
      </w:r>
      <w:r w:rsidR="004C1227">
        <w:t>s</w:t>
      </w:r>
      <w:r w:rsidR="00EC6717">
        <w:t>,</w:t>
      </w:r>
      <w:r w:rsidR="006B77FF">
        <w:t xml:space="preserve"> or performance of any Service</w:t>
      </w:r>
      <w:r>
        <w:t xml:space="preserve">. </w:t>
      </w:r>
      <w:r w:rsidR="00B42F6C">
        <w:t xml:space="preserve"> </w:t>
      </w:r>
      <w:r>
        <w:t>In addition to the indemnification obligation</w:t>
      </w:r>
      <w:r w:rsidR="00DB59E2">
        <w:t>s</w:t>
      </w:r>
      <w:r>
        <w:t xml:space="preserve">, for any claim arising under </w:t>
      </w:r>
      <w:r w:rsidR="00937027">
        <w:t xml:space="preserve">subsection </w:t>
      </w:r>
      <w:r w:rsidR="007319D3">
        <w:t>2</w:t>
      </w:r>
      <w:r w:rsidR="0014305F">
        <w:t>0</w:t>
      </w:r>
      <w:r w:rsidR="00937027">
        <w:t>(</w:t>
      </w:r>
      <w:proofErr w:type="spellStart"/>
      <w:r w:rsidR="00937027">
        <w:t>i</w:t>
      </w:r>
      <w:proofErr w:type="spellEnd"/>
      <w:r w:rsidR="00937027">
        <w:t>)</w:t>
      </w:r>
      <w:r>
        <w:t>, Seller may obtain for Buyer the royalty-free unlimited right to continue using Products</w:t>
      </w:r>
      <w:r w:rsidR="00EC6717">
        <w:t xml:space="preserve"> and/or Deliverables</w:t>
      </w:r>
      <w:r w:rsidR="006B77FF">
        <w:t xml:space="preserve"> and/or Services</w:t>
      </w:r>
      <w:r>
        <w:t xml:space="preserve"> in the manner that such Products</w:t>
      </w:r>
      <w:r w:rsidR="00EC6717">
        <w:t>, and/or Deliverables</w:t>
      </w:r>
      <w:r>
        <w:t xml:space="preserve"> </w:t>
      </w:r>
      <w:r w:rsidR="006B77FF">
        <w:t xml:space="preserve">and/or Services </w:t>
      </w:r>
      <w:r>
        <w:t xml:space="preserve">could have been used absent such claim, or to modify or replace Products </w:t>
      </w:r>
      <w:r w:rsidR="006B77FF">
        <w:t>and/or re</w:t>
      </w:r>
      <w:r w:rsidR="00EC6717">
        <w:t>-</w:t>
      </w:r>
      <w:r w:rsidR="006B77FF">
        <w:t xml:space="preserve">perform the Services </w:t>
      </w:r>
      <w:r>
        <w:t>in a manner acceptable to Buyer in Buyer’s sole discretion.</w:t>
      </w:r>
    </w:p>
    <w:p w14:paraId="1C2EE901" w14:textId="23DA343F" w:rsidR="00DF58A9" w:rsidRDefault="001318F3" w:rsidP="00CA3274">
      <w:pPr>
        <w:pStyle w:val="Heading3"/>
      </w:pPr>
      <w:r>
        <w:rPr>
          <w:b/>
        </w:rPr>
        <w:t>Compliance with Buyer’s Policies and Procedures</w:t>
      </w:r>
      <w:r w:rsidRPr="008A0416">
        <w:rPr>
          <w:b/>
        </w:rPr>
        <w:t>.</w:t>
      </w:r>
      <w:r>
        <w:t xml:space="preserve">  </w:t>
      </w:r>
      <w:r w:rsidR="008E403A">
        <w:t>Seller’s employees and agents shal</w:t>
      </w:r>
      <w:r w:rsidR="000F5E56">
        <w:t xml:space="preserve">l, if on </w:t>
      </w:r>
      <w:r w:rsidR="008E403A">
        <w:t>Buyer</w:t>
      </w:r>
      <w:r w:rsidR="000F5E56">
        <w:t>’s premises</w:t>
      </w:r>
      <w:r w:rsidR="008E403A">
        <w:t xml:space="preserve">, comply with all </w:t>
      </w:r>
      <w:r w:rsidR="00DB59E2">
        <w:t>facility</w:t>
      </w:r>
      <w:r w:rsidR="008E403A">
        <w:t xml:space="preserve"> rules and regulations in effect at such premises, including security requirements.  In addition, </w:t>
      </w:r>
      <w:r>
        <w:t>Seller</w:t>
      </w:r>
      <w:r w:rsidRPr="001318F3">
        <w:t xml:space="preserve"> shall comply with such </w:t>
      </w:r>
      <w:r>
        <w:t xml:space="preserve">Buyer </w:t>
      </w:r>
      <w:r w:rsidRPr="001318F3">
        <w:t xml:space="preserve">policies or procedures as </w:t>
      </w:r>
      <w:r>
        <w:t>Buyer</w:t>
      </w:r>
      <w:r w:rsidRPr="001318F3">
        <w:t xml:space="preserve"> may reasonably require</w:t>
      </w:r>
      <w:r w:rsidR="008E6D39">
        <w:t xml:space="preserve"> from time to time</w:t>
      </w:r>
      <w:r w:rsidRPr="001318F3">
        <w:t>, provided that (</w:t>
      </w:r>
      <w:proofErr w:type="spellStart"/>
      <w:r>
        <w:t>i</w:t>
      </w:r>
      <w:proofErr w:type="spellEnd"/>
      <w:r w:rsidRPr="001318F3">
        <w:t xml:space="preserve">) </w:t>
      </w:r>
      <w:r>
        <w:t>Buyer</w:t>
      </w:r>
      <w:r w:rsidRPr="001318F3">
        <w:t xml:space="preserve"> has provided </w:t>
      </w:r>
      <w:proofErr w:type="gramStart"/>
      <w:r w:rsidRPr="001318F3">
        <w:t>S</w:t>
      </w:r>
      <w:r>
        <w:t>eller</w:t>
      </w:r>
      <w:proofErr w:type="gramEnd"/>
      <w:r w:rsidRPr="001318F3">
        <w:t xml:space="preserve"> a written copy of</w:t>
      </w:r>
      <w:r w:rsidR="00A96239">
        <w:t>, or notice of online access to,</w:t>
      </w:r>
      <w:r w:rsidRPr="001318F3">
        <w:t xml:space="preserve"> any such additional policy or procedure, and (</w:t>
      </w:r>
      <w:r>
        <w:t>ii</w:t>
      </w:r>
      <w:r w:rsidRPr="001318F3">
        <w:t>) such policies or procedures do</w:t>
      </w:r>
      <w:r>
        <w:t xml:space="preserve"> not conflict with these Terms and Conditions</w:t>
      </w:r>
      <w:r w:rsidR="0002515E">
        <w:t xml:space="preserve">.  </w:t>
      </w:r>
      <w:r>
        <w:t xml:space="preserve">Seller </w:t>
      </w:r>
      <w:r w:rsidRPr="001318F3">
        <w:t xml:space="preserve">acknowledges that it has access to a copy of </w:t>
      </w:r>
      <w:r w:rsidR="00C63D95">
        <w:t>Buyer’s</w:t>
      </w:r>
      <w:r w:rsidR="0045002C">
        <w:t xml:space="preserve"> Code of Conduct</w:t>
      </w:r>
      <w:r w:rsidRPr="0094426F">
        <w:t>,</w:t>
      </w:r>
      <w:r w:rsidRPr="001318F3">
        <w:t xml:space="preserve"> </w:t>
      </w:r>
      <w:r w:rsidR="00877A73">
        <w:t xml:space="preserve">which is available </w:t>
      </w:r>
      <w:r w:rsidR="000F6AC8">
        <w:t xml:space="preserve">at </w:t>
      </w:r>
      <w:hyperlink r:id="rId10" w:history="1">
        <w:r w:rsidR="008A0416">
          <w:rPr>
            <w:rStyle w:val="Hyperlink"/>
          </w:rPr>
          <w:t>adtalem</w:t>
        </w:r>
        <w:r w:rsidR="008A0416" w:rsidRPr="00162F27">
          <w:rPr>
            <w:rStyle w:val="Hyperlink"/>
          </w:rPr>
          <w:t>.com</w:t>
        </w:r>
      </w:hyperlink>
      <w:r w:rsidR="00CA3274">
        <w:rPr>
          <w:rStyle w:val="CommentReference"/>
        </w:rPr>
        <w:t xml:space="preserve"> </w:t>
      </w:r>
      <w:r w:rsidR="00CA3274" w:rsidRPr="00CA3274">
        <w:rPr>
          <w:rStyle w:val="CommentReference"/>
        </w:rPr>
        <w:t>(Contact Us &gt; Supplier Inquiries &gt; Supplier Code of Conduct)</w:t>
      </w:r>
      <w:r w:rsidR="00877A73">
        <w:t xml:space="preserve">, </w:t>
      </w:r>
      <w:r w:rsidRPr="001318F3">
        <w:t xml:space="preserve">and </w:t>
      </w:r>
      <w:r w:rsidR="00A96239">
        <w:t>Seller</w:t>
      </w:r>
      <w:r w:rsidR="00AA2902">
        <w:t xml:space="preserve"> </w:t>
      </w:r>
      <w:r w:rsidRPr="001318F3">
        <w:t xml:space="preserve">agrees </w:t>
      </w:r>
      <w:r w:rsidR="003D6CC6">
        <w:t xml:space="preserve">that it and its </w:t>
      </w:r>
      <w:r w:rsidR="003D6CC6" w:rsidRPr="00D1200A">
        <w:t xml:space="preserve">employees, agents, suppliers and subcontractors </w:t>
      </w:r>
      <w:r w:rsidR="003D6CC6">
        <w:t xml:space="preserve">will conduct themselves in </w:t>
      </w:r>
      <w:r w:rsidRPr="001318F3">
        <w:t>compl</w:t>
      </w:r>
      <w:r w:rsidR="003D6CC6">
        <w:t xml:space="preserve">iance </w:t>
      </w:r>
      <w:r w:rsidRPr="001318F3">
        <w:t xml:space="preserve">at all times with </w:t>
      </w:r>
      <w:r w:rsidR="003228AB">
        <w:t>all applicable</w:t>
      </w:r>
      <w:r w:rsidR="00AA2902">
        <w:t xml:space="preserve"> provisions thereof.</w:t>
      </w:r>
    </w:p>
    <w:p w14:paraId="3C2DBD2D" w14:textId="77777777" w:rsidR="00301864" w:rsidRDefault="00301864" w:rsidP="00F41DD2">
      <w:pPr>
        <w:pStyle w:val="Heading3"/>
        <w:numPr>
          <w:ilvl w:val="0"/>
          <w:numId w:val="0"/>
        </w:numPr>
        <w:ind w:left="360"/>
      </w:pPr>
    </w:p>
    <w:p w14:paraId="4EAD9BC3" w14:textId="38D1FACC" w:rsidR="00DF58A9" w:rsidRDefault="00DF58A9" w:rsidP="006650A8">
      <w:pPr>
        <w:pStyle w:val="Heading3"/>
        <w:tabs>
          <w:tab w:val="clear" w:pos="1080"/>
          <w:tab w:val="num" w:pos="540"/>
        </w:tabs>
        <w:spacing w:after="120"/>
      </w:pPr>
      <w:r w:rsidRPr="00B3527B">
        <w:rPr>
          <w:b/>
        </w:rPr>
        <w:t>Compliance with Laws</w:t>
      </w:r>
      <w:r w:rsidRPr="008A0416">
        <w:rPr>
          <w:b/>
        </w:rPr>
        <w:t>.</w:t>
      </w:r>
      <w:r>
        <w:t xml:space="preserve">  </w:t>
      </w:r>
      <w:proofErr w:type="gramStart"/>
      <w:r w:rsidRPr="00B3527B">
        <w:t>Seller</w:t>
      </w:r>
      <w:proofErr w:type="gramEnd"/>
      <w:r w:rsidRPr="00B3527B">
        <w:t xml:space="preserve"> will comply with all applicable </w:t>
      </w:r>
      <w:r>
        <w:t xml:space="preserve">international, federal, state or local </w:t>
      </w:r>
      <w:r w:rsidRPr="00B3527B">
        <w:t>laws</w:t>
      </w:r>
      <w:r>
        <w:t>, rules and regulations</w:t>
      </w:r>
      <w:r w:rsidRPr="00B3527B">
        <w:t xml:space="preserve"> affecting the </w:t>
      </w:r>
      <w:r>
        <w:t>manufacture and sale</w:t>
      </w:r>
      <w:r w:rsidRPr="00B3527B">
        <w:t xml:space="preserve"> of the Products</w:t>
      </w:r>
      <w:r w:rsidR="00EC6717">
        <w:rPr>
          <w:color w:val="000000"/>
        </w:rPr>
        <w:t xml:space="preserve"> and/or provision of Deliverables and Services</w:t>
      </w:r>
      <w:r w:rsidRPr="001644A3">
        <w:rPr>
          <w:color w:val="000000"/>
        </w:rPr>
        <w:t>.</w:t>
      </w:r>
      <w:r w:rsidR="00AC606E">
        <w:rPr>
          <w:color w:val="000000"/>
        </w:rPr>
        <w:t xml:space="preserve"> </w:t>
      </w:r>
      <w:r w:rsidR="00AC606E">
        <w:rPr>
          <w:color w:val="000000"/>
        </w:rPr>
        <w:t xml:space="preserve">Without limiting the generality of the foregoing, Seller shall comply with all federal nondiscrimination laws. </w:t>
      </w:r>
    </w:p>
    <w:p w14:paraId="753D5DDB" w14:textId="4DB5ADD8" w:rsidR="009948BD" w:rsidRPr="00D1200A" w:rsidRDefault="009948BD" w:rsidP="00EC3395">
      <w:pPr>
        <w:pStyle w:val="Heading3"/>
        <w:tabs>
          <w:tab w:val="clear" w:pos="1080"/>
          <w:tab w:val="num" w:pos="540"/>
        </w:tabs>
        <w:spacing w:after="120"/>
      </w:pPr>
      <w:r w:rsidRPr="00D1200A">
        <w:rPr>
          <w:b/>
        </w:rPr>
        <w:t>Confidential Information</w:t>
      </w:r>
      <w:r w:rsidRPr="008A0416">
        <w:rPr>
          <w:b/>
        </w:rPr>
        <w:t>.</w:t>
      </w:r>
      <w:r w:rsidRPr="00D1200A">
        <w:t xml:space="preserve">  </w:t>
      </w:r>
      <w:r w:rsidR="00D1200A" w:rsidRPr="00D1200A">
        <w:t>Seller</w:t>
      </w:r>
      <w:r w:rsidRPr="00D1200A">
        <w:t xml:space="preserve"> </w:t>
      </w:r>
      <w:r w:rsidR="00B36746">
        <w:t xml:space="preserve">shall consider and treat all information furnished by Buyer in connection with this </w:t>
      </w:r>
      <w:r w:rsidR="00B32BBD">
        <w:t>Purchase Order</w:t>
      </w:r>
      <w:r w:rsidR="00B36746">
        <w:t xml:space="preserve"> to be confidential and proprietary and shall</w:t>
      </w:r>
      <w:r w:rsidRPr="00D1200A">
        <w:t xml:space="preserve"> not disclose </w:t>
      </w:r>
      <w:r w:rsidR="000F5E56">
        <w:t xml:space="preserve">to any third party </w:t>
      </w:r>
      <w:r w:rsidRPr="00D1200A">
        <w:t>any</w:t>
      </w:r>
      <w:r w:rsidR="00B36746">
        <w:t xml:space="preserve"> such</w:t>
      </w:r>
      <w:r w:rsidRPr="00D1200A">
        <w:t xml:space="preserve"> </w:t>
      </w:r>
      <w:r w:rsidR="00DC0B74" w:rsidRPr="00D1200A">
        <w:t xml:space="preserve">confidential or proprietary information of </w:t>
      </w:r>
      <w:r w:rsidR="00D1200A" w:rsidRPr="00D1200A">
        <w:t>Buyer</w:t>
      </w:r>
      <w:r w:rsidR="00DC0B74" w:rsidRPr="00D1200A">
        <w:t xml:space="preserve">, including, without limitation, </w:t>
      </w:r>
      <w:r w:rsidR="001E3938" w:rsidRPr="009B5F3F">
        <w:t xml:space="preserve">the </w:t>
      </w:r>
      <w:r w:rsidR="000F5E56">
        <w:t>sale of Products</w:t>
      </w:r>
      <w:r w:rsidR="0025031D">
        <w:t xml:space="preserve"> and/or provision of Services</w:t>
      </w:r>
      <w:r w:rsidR="000F5E56">
        <w:t xml:space="preserve"> to </w:t>
      </w:r>
      <w:r w:rsidR="000F5E56" w:rsidRPr="0045002C">
        <w:t>Buyer</w:t>
      </w:r>
      <w:r w:rsidR="000F5E56">
        <w:t xml:space="preserve"> </w:t>
      </w:r>
      <w:r w:rsidR="007C4D5D">
        <w:t xml:space="preserve">and </w:t>
      </w:r>
      <w:r w:rsidR="000F5E56">
        <w:t xml:space="preserve">the terms of the </w:t>
      </w:r>
      <w:r w:rsidR="00B32BBD">
        <w:t>Purchase Order</w:t>
      </w:r>
      <w:r w:rsidR="000F5E56">
        <w:t xml:space="preserve"> relating to the Products</w:t>
      </w:r>
      <w:r w:rsidR="00DC0B74" w:rsidRPr="0045002C">
        <w:t>.</w:t>
      </w:r>
      <w:r w:rsidR="00DC0B74" w:rsidRPr="009B5F3F">
        <w:t xml:space="preserve"> </w:t>
      </w:r>
      <w:r w:rsidR="007C4D5D">
        <w:t xml:space="preserve"> </w:t>
      </w:r>
      <w:r w:rsidR="00EC1A36">
        <w:t>Seller will not use Buyer’s confidential or proprietary information</w:t>
      </w:r>
      <w:r w:rsidR="000F5E56">
        <w:t xml:space="preserve"> except to fulfill Seller’s obligation to provide Products</w:t>
      </w:r>
      <w:r w:rsidR="00D37BBB">
        <w:t xml:space="preserve"> and/or</w:t>
      </w:r>
      <w:r w:rsidR="00EC6717">
        <w:t xml:space="preserve"> Deliverables, and/or</w:t>
      </w:r>
      <w:r w:rsidR="00D37BBB">
        <w:t xml:space="preserve"> Services</w:t>
      </w:r>
      <w:r w:rsidR="000F5E56">
        <w:t xml:space="preserve"> to</w:t>
      </w:r>
      <w:r w:rsidR="00EC1A36">
        <w:t xml:space="preserve"> Buyer.</w:t>
      </w:r>
      <w:r w:rsidR="00B814EC">
        <w:t xml:space="preserve"> </w:t>
      </w:r>
      <w:r w:rsidR="006D56D6">
        <w:t>All co</w:t>
      </w:r>
      <w:r w:rsidR="00061954">
        <w:t>nfidential or proprietary information made available</w:t>
      </w:r>
      <w:r w:rsidR="00FE35F8">
        <w:t xml:space="preserve"> by Buyer</w:t>
      </w:r>
      <w:r w:rsidR="00061954">
        <w:t xml:space="preserve"> </w:t>
      </w:r>
      <w:r w:rsidR="00FE35F8">
        <w:t xml:space="preserve">in connection with </w:t>
      </w:r>
      <w:r w:rsidR="00055229">
        <w:t xml:space="preserve">a </w:t>
      </w:r>
      <w:r w:rsidR="00061954">
        <w:t>Purchase Order</w:t>
      </w:r>
      <w:r w:rsidR="009B0508">
        <w:t xml:space="preserve"> </w:t>
      </w:r>
      <w:r w:rsidR="00061954">
        <w:t>will be returned or destroyed upon the earlier of: (</w:t>
      </w:r>
      <w:proofErr w:type="spellStart"/>
      <w:r w:rsidR="00061954">
        <w:t>i</w:t>
      </w:r>
      <w:proofErr w:type="spellEnd"/>
      <w:r w:rsidR="00061954">
        <w:t xml:space="preserve">) </w:t>
      </w:r>
      <w:r w:rsidR="00DD38B4">
        <w:t xml:space="preserve">one year from delivery of Products and/or </w:t>
      </w:r>
      <w:r w:rsidR="00061954">
        <w:t xml:space="preserve">completion of the Services, (ii) expiration or termination of </w:t>
      </w:r>
      <w:r w:rsidR="00005629">
        <w:t>a</w:t>
      </w:r>
      <w:r w:rsidR="00061954">
        <w:t xml:space="preserve"> Purchase Order (for any reason), or (iii) written request from the Buyer</w:t>
      </w:r>
      <w:r w:rsidR="00867C90">
        <w:t xml:space="preserve">. </w:t>
      </w:r>
      <w:proofErr w:type="gramStart"/>
      <w:r w:rsidR="00867C90">
        <w:t>Seller</w:t>
      </w:r>
      <w:proofErr w:type="gramEnd"/>
      <w:r w:rsidR="00867C90">
        <w:t xml:space="preserve"> is responsible for </w:t>
      </w:r>
      <w:proofErr w:type="gramStart"/>
      <w:r w:rsidR="00867C90">
        <w:t>any and all</w:t>
      </w:r>
      <w:proofErr w:type="gramEnd"/>
      <w:r w:rsidR="00867C90">
        <w:t xml:space="preserve"> breaches of the confidentiality provisions in th</w:t>
      </w:r>
      <w:r w:rsidR="00446A3D">
        <w:t>e Terms and Conditions</w:t>
      </w:r>
      <w:r w:rsidR="00867C90">
        <w:t xml:space="preserve"> by any of </w:t>
      </w:r>
      <w:proofErr w:type="gramStart"/>
      <w:r w:rsidR="007005E2">
        <w:t>Seller’s</w:t>
      </w:r>
      <w:proofErr w:type="gramEnd"/>
      <w:r w:rsidR="007005E2">
        <w:t xml:space="preserve"> employees, any approved subcontractors and any third parties to whom the Seller provides any confidential or </w:t>
      </w:r>
      <w:r w:rsidR="002D30F1">
        <w:t>proprietary information in violation of th</w:t>
      </w:r>
      <w:r w:rsidR="00264B24">
        <w:t>ese Terms and Conditions</w:t>
      </w:r>
      <w:r w:rsidR="002D30F1">
        <w:t>.</w:t>
      </w:r>
      <w:r w:rsidR="005E5691">
        <w:t xml:space="preserve"> </w:t>
      </w:r>
      <w:r w:rsidR="002D30F1">
        <w:t>Any use or disclosure of any conf</w:t>
      </w:r>
      <w:r w:rsidR="005E5691">
        <w:t xml:space="preserve">idential or proprietary information </w:t>
      </w:r>
      <w:r w:rsidR="00A02A6D">
        <w:t xml:space="preserve">by the Seller </w:t>
      </w:r>
      <w:r w:rsidR="00446A3D">
        <w:t>in a manner inconsistent with the</w:t>
      </w:r>
      <w:r w:rsidR="00264B24">
        <w:t>se</w:t>
      </w:r>
      <w:r w:rsidR="00446A3D">
        <w:t xml:space="preserve"> Terms and Conditions may cause the Buyer irreparable damage and the Buyer will be entitled to </w:t>
      </w:r>
      <w:r w:rsidR="00831598">
        <w:t xml:space="preserve">equitable </w:t>
      </w:r>
      <w:r w:rsidR="00446A3D">
        <w:t xml:space="preserve">relief. </w:t>
      </w:r>
      <w:r w:rsidR="00EC1A36">
        <w:t xml:space="preserve"> </w:t>
      </w:r>
      <w:r w:rsidR="00E5322E">
        <w:t xml:space="preserve">In addition, </w:t>
      </w:r>
      <w:r w:rsidR="00D1200A" w:rsidRPr="009B5F3F">
        <w:t>Seller</w:t>
      </w:r>
      <w:r w:rsidR="00DC0B74" w:rsidRPr="009B5F3F">
        <w:t xml:space="preserve"> will </w:t>
      </w:r>
      <w:r w:rsidR="00E5322E">
        <w:t>not</w:t>
      </w:r>
      <w:r w:rsidR="00D1200A" w:rsidRPr="00D1200A">
        <w:t xml:space="preserve"> use any of Buyer’s </w:t>
      </w:r>
      <w:r w:rsidR="00924AE9" w:rsidRPr="00D1200A">
        <w:t>trademarks</w:t>
      </w:r>
      <w:r w:rsidR="00D1200A" w:rsidRPr="00D1200A">
        <w:t>, service mar</w:t>
      </w:r>
      <w:r w:rsidR="00E5322E">
        <w:t>ks,</w:t>
      </w:r>
      <w:r w:rsidR="00D1200A" w:rsidRPr="00D1200A">
        <w:t xml:space="preserve"> trade names</w:t>
      </w:r>
      <w:r w:rsidR="00E5322E">
        <w:t xml:space="preserve"> or other proprietary information</w:t>
      </w:r>
      <w:r w:rsidR="00D1200A" w:rsidRPr="00D1200A">
        <w:t xml:space="preserve"> without the express written consent of Buyer</w:t>
      </w:r>
      <w:r w:rsidR="00DC0B74" w:rsidRPr="00D1200A">
        <w:t>.</w:t>
      </w:r>
      <w:r w:rsidR="002B554E">
        <w:t xml:space="preserve">  </w:t>
      </w:r>
      <w:r w:rsidR="00E5322E">
        <w:t>Any written</w:t>
      </w:r>
      <w:r w:rsidR="00B36746">
        <w:t xml:space="preserve"> granting of permission by Buyer to Seller to publicize the transaction described in this </w:t>
      </w:r>
      <w:r w:rsidR="00B32BBD">
        <w:t>Purchase Order</w:t>
      </w:r>
      <w:r w:rsidR="00B36746">
        <w:t xml:space="preserve"> in one instance shall not act to grant permission for Seller to advertise or publicize </w:t>
      </w:r>
      <w:proofErr w:type="gramStart"/>
      <w:r w:rsidR="00B36746">
        <w:t>its</w:t>
      </w:r>
      <w:proofErr w:type="gramEnd"/>
      <w:r w:rsidR="00B36746">
        <w:t xml:space="preserve"> relations with Buyer in any other instance.  </w:t>
      </w:r>
      <w:r w:rsidR="002B554E">
        <w:t xml:space="preserve">No information disclosed by Seller in connection with </w:t>
      </w:r>
      <w:r w:rsidR="00DB6168">
        <w:t>a</w:t>
      </w:r>
      <w:r w:rsidR="002B554E">
        <w:t xml:space="preserve"> </w:t>
      </w:r>
      <w:r w:rsidR="00106FBC">
        <w:t>P</w:t>
      </w:r>
      <w:r w:rsidR="002B554E">
        <w:t xml:space="preserve">urchaser </w:t>
      </w:r>
      <w:r w:rsidR="00DB6168">
        <w:t>O</w:t>
      </w:r>
      <w:r w:rsidR="002B554E">
        <w:t xml:space="preserve">rder shall be deemed to be confidential or proprietary information of Seller unless otherwise agreed in writing by Buyer.  All such information shall be acquired by </w:t>
      </w:r>
      <w:r w:rsidR="00E5322E">
        <w:t>Buyer free of any restrictions (</w:t>
      </w:r>
      <w:r w:rsidR="002B554E">
        <w:t>other t</w:t>
      </w:r>
      <w:r w:rsidR="00E5322E">
        <w:t>han any patent rights of Seller)</w:t>
      </w:r>
      <w:r w:rsidR="002B554E">
        <w:t xml:space="preserve"> </w:t>
      </w:r>
      <w:r w:rsidR="00BF13D5">
        <w:t>as an integral part of S</w:t>
      </w:r>
      <w:r w:rsidR="002B554E">
        <w:t>eller’s supply of Products.</w:t>
      </w:r>
    </w:p>
    <w:p w14:paraId="4E46887A" w14:textId="5C416E37" w:rsidR="00EC6717" w:rsidRPr="00462802" w:rsidRDefault="00BF1191" w:rsidP="004C0004">
      <w:pPr>
        <w:pStyle w:val="Heading3"/>
        <w:tabs>
          <w:tab w:val="clear" w:pos="1080"/>
          <w:tab w:val="num" w:pos="540"/>
        </w:tabs>
        <w:spacing w:after="120"/>
      </w:pPr>
      <w:r w:rsidRPr="00462802">
        <w:rPr>
          <w:b/>
        </w:rPr>
        <w:t>Property Rights.</w:t>
      </w:r>
      <w:r w:rsidRPr="00A505D0">
        <w:t xml:space="preserve">  </w:t>
      </w:r>
      <w:r>
        <w:t>Full, unrestricted title shall transfer to Buyer</w:t>
      </w:r>
      <w:r w:rsidR="0055634C">
        <w:t xml:space="preserve"> for all Products upon Seller’s delivery to Buyer</w:t>
      </w:r>
      <w:r w:rsidR="00B87413">
        <w:t xml:space="preserve"> and Buyer’s acceptance of Products</w:t>
      </w:r>
      <w:r w:rsidR="0055634C">
        <w:t>.</w:t>
      </w:r>
      <w:r>
        <w:t xml:space="preserve"> </w:t>
      </w:r>
      <w:r w:rsidR="007C4D5D">
        <w:t xml:space="preserve"> </w:t>
      </w:r>
      <w:r>
        <w:t xml:space="preserve">All Deliverables created by Seller </w:t>
      </w:r>
      <w:proofErr w:type="gramStart"/>
      <w:r>
        <w:t>as a result of</w:t>
      </w:r>
      <w:proofErr w:type="gramEnd"/>
      <w:r>
        <w:t xml:space="preserve"> the Services</w:t>
      </w:r>
      <w:r w:rsidR="00A505D0">
        <w:t xml:space="preserve"> and any work in progress as to Deliverables</w:t>
      </w:r>
      <w:r>
        <w:t xml:space="preserve"> are “work made for hire” as such term is defined in the United States Copyright Act of 1976 (17 U.S.C. </w:t>
      </w:r>
      <w:r w:rsidR="0062178D">
        <w:t xml:space="preserve">§101, et. seq.) with Buyer being the sole author and exclusive owner of all rights. </w:t>
      </w:r>
      <w:r w:rsidR="007C4D5D">
        <w:t xml:space="preserve"> </w:t>
      </w:r>
      <w:r w:rsidR="0062178D">
        <w:t xml:space="preserve">Seller hereby grants Buyer an unlimited, royalty-free, </w:t>
      </w:r>
      <w:r w:rsidR="0055634C">
        <w:t>international</w:t>
      </w:r>
      <w:r w:rsidR="00851844">
        <w:t xml:space="preserve">, </w:t>
      </w:r>
      <w:r w:rsidR="0062178D">
        <w:t>perpetual license to use</w:t>
      </w:r>
      <w:r w:rsidR="0055634C">
        <w:t>, install</w:t>
      </w:r>
      <w:r w:rsidR="00411C55">
        <w:t xml:space="preserve"> and run </w:t>
      </w:r>
      <w:r w:rsidR="0055634C">
        <w:t>(if applicable)</w:t>
      </w:r>
      <w:r w:rsidR="00411C55">
        <w:t>,</w:t>
      </w:r>
      <w:r w:rsidR="0055634C">
        <w:t xml:space="preserve"> and modify</w:t>
      </w:r>
      <w:r w:rsidR="0062178D">
        <w:t xml:space="preserve"> all Seller proprietary information</w:t>
      </w:r>
      <w:r w:rsidR="00834288">
        <w:t xml:space="preserve"> and any </w:t>
      </w:r>
      <w:proofErr w:type="gramStart"/>
      <w:r w:rsidR="00834288">
        <w:t>third party</w:t>
      </w:r>
      <w:proofErr w:type="gramEnd"/>
      <w:r w:rsidR="00834288">
        <w:t xml:space="preserve"> information Seller includes</w:t>
      </w:r>
      <w:r w:rsidR="0055634C">
        <w:t xml:space="preserve"> as or with a Deliverable,</w:t>
      </w:r>
      <w:r w:rsidR="0062178D">
        <w:t xml:space="preserve"> or otherwise</w:t>
      </w:r>
      <w:r w:rsidR="00834288">
        <w:t xml:space="preserve"> makes</w:t>
      </w:r>
      <w:r w:rsidR="0062178D">
        <w:t xml:space="preserve"> available to Buyer during the provision of any Services.</w:t>
      </w:r>
    </w:p>
    <w:p w14:paraId="02EE9C25" w14:textId="4F6B42F1" w:rsidR="00071FE9" w:rsidRPr="00F307EC" w:rsidRDefault="00071FE9" w:rsidP="004C0004">
      <w:pPr>
        <w:pStyle w:val="Heading3"/>
        <w:tabs>
          <w:tab w:val="clear" w:pos="1080"/>
          <w:tab w:val="num" w:pos="540"/>
        </w:tabs>
        <w:spacing w:after="120"/>
      </w:pPr>
      <w:r w:rsidRPr="00F307EC">
        <w:rPr>
          <w:b/>
        </w:rPr>
        <w:t>No Partnership or Joint Venture.</w:t>
      </w:r>
      <w:r w:rsidRPr="00F307EC">
        <w:t xml:space="preserve">  The parties agree that</w:t>
      </w:r>
      <w:r w:rsidR="00FB2202">
        <w:t xml:space="preserve"> Seller is an independent contractor, and</w:t>
      </w:r>
      <w:r w:rsidRPr="00F307EC">
        <w:t xml:space="preserve"> nothing </w:t>
      </w:r>
      <w:r w:rsidR="00FF1A1E">
        <w:t xml:space="preserve">in the </w:t>
      </w:r>
      <w:r w:rsidR="00B32BBD">
        <w:t>Purchase Order</w:t>
      </w:r>
      <w:r w:rsidR="00FF1A1E">
        <w:t xml:space="preserve"> </w:t>
      </w:r>
      <w:r w:rsidR="005F7E86">
        <w:t xml:space="preserve">or these Terms and Conditions </w:t>
      </w:r>
      <w:r w:rsidR="004E4A5A" w:rsidRPr="00F307EC">
        <w:t>will</w:t>
      </w:r>
      <w:r w:rsidRPr="00F307EC">
        <w:t xml:space="preserve"> create any agency, employment</w:t>
      </w:r>
      <w:r w:rsidR="003F0EB6" w:rsidRPr="00F307EC">
        <w:t xml:space="preserve">, </w:t>
      </w:r>
      <w:r w:rsidRPr="00F307EC">
        <w:t xml:space="preserve">partnership, joint venture </w:t>
      </w:r>
      <w:r w:rsidR="00A2159B" w:rsidRPr="00F307EC">
        <w:t>or fiduciary relationship between Buyer and Seller.</w:t>
      </w:r>
    </w:p>
    <w:p w14:paraId="16E8F988" w14:textId="126E4A4C" w:rsidR="004C0004" w:rsidRPr="00F307EC" w:rsidRDefault="00071FE9" w:rsidP="004C0004">
      <w:pPr>
        <w:pStyle w:val="Heading3"/>
        <w:tabs>
          <w:tab w:val="clear" w:pos="1080"/>
          <w:tab w:val="num" w:pos="540"/>
        </w:tabs>
        <w:spacing w:after="120"/>
      </w:pPr>
      <w:r w:rsidRPr="00F307EC">
        <w:rPr>
          <w:b/>
        </w:rPr>
        <w:t>Assignment.</w:t>
      </w:r>
      <w:r w:rsidRPr="00F307EC">
        <w:t xml:space="preserve">  Th</w:t>
      </w:r>
      <w:r w:rsidR="00C277D7" w:rsidRPr="00F307EC">
        <w:t xml:space="preserve">ese Terms and Conditions </w:t>
      </w:r>
      <w:r w:rsidR="003F0EB6" w:rsidRPr="00F307EC">
        <w:t>are</w:t>
      </w:r>
      <w:r w:rsidRPr="00F307EC">
        <w:t xml:space="preserve"> binding upon, and </w:t>
      </w:r>
      <w:proofErr w:type="gramStart"/>
      <w:r w:rsidRPr="00F307EC">
        <w:t>inure to</w:t>
      </w:r>
      <w:proofErr w:type="gramEnd"/>
      <w:r w:rsidRPr="00F307EC">
        <w:t xml:space="preserve"> the benefit of </w:t>
      </w:r>
      <w:r w:rsidR="003F0EB6" w:rsidRPr="00F307EC">
        <w:t xml:space="preserve">Buyer, Seller </w:t>
      </w:r>
      <w:r w:rsidRPr="00F307EC">
        <w:t xml:space="preserve">and their successors and </w:t>
      </w:r>
      <w:r w:rsidR="003F0EB6" w:rsidRPr="00F307EC">
        <w:t xml:space="preserve">permitted </w:t>
      </w:r>
      <w:r w:rsidRPr="00F307EC">
        <w:t>assigns</w:t>
      </w:r>
      <w:r w:rsidR="00F307EC" w:rsidRPr="00F307EC">
        <w:t xml:space="preserve">.  </w:t>
      </w:r>
      <w:r w:rsidR="00C277D7" w:rsidRPr="00F307EC">
        <w:t xml:space="preserve">Seller </w:t>
      </w:r>
      <w:r w:rsidR="003F0EB6" w:rsidRPr="00F307EC">
        <w:t xml:space="preserve">may </w:t>
      </w:r>
      <w:r w:rsidR="00F307EC" w:rsidRPr="00F307EC">
        <w:t xml:space="preserve">not </w:t>
      </w:r>
      <w:r w:rsidR="00C277D7" w:rsidRPr="00F307EC">
        <w:t>assign</w:t>
      </w:r>
      <w:r w:rsidR="008612EA">
        <w:t xml:space="preserve">, </w:t>
      </w:r>
      <w:r w:rsidR="00C277D7" w:rsidRPr="00F307EC">
        <w:t xml:space="preserve">delegate </w:t>
      </w:r>
      <w:r w:rsidR="008612EA">
        <w:t>or subcontra</w:t>
      </w:r>
      <w:r w:rsidR="00FF1A1E">
        <w:t xml:space="preserve">ct its obligations under </w:t>
      </w:r>
      <w:r w:rsidR="005F7E86">
        <w:t>a</w:t>
      </w:r>
      <w:r w:rsidR="008612EA">
        <w:t xml:space="preserve"> </w:t>
      </w:r>
      <w:r w:rsidR="00B32BBD">
        <w:t>Purchase Order</w:t>
      </w:r>
      <w:r w:rsidR="00C277D7" w:rsidRPr="00F307EC">
        <w:t>, in whole or in part, without</w:t>
      </w:r>
      <w:r w:rsidR="00A47029" w:rsidRPr="00F307EC">
        <w:t xml:space="preserve"> </w:t>
      </w:r>
      <w:r w:rsidR="00C277D7" w:rsidRPr="00F307EC">
        <w:t>Buyer</w:t>
      </w:r>
      <w:r w:rsidR="00A47029" w:rsidRPr="00F307EC">
        <w:t>’s</w:t>
      </w:r>
      <w:r w:rsidR="00BF13D5">
        <w:t xml:space="preserve"> prior written </w:t>
      </w:r>
      <w:r w:rsidR="00A47029" w:rsidRPr="00F307EC">
        <w:t>consent</w:t>
      </w:r>
      <w:r w:rsidR="005F7E86">
        <w:t>, which Buyer may withhold in Buyer’s sole discretion</w:t>
      </w:r>
      <w:r w:rsidR="00F307EC">
        <w:t xml:space="preserve">. </w:t>
      </w:r>
      <w:r w:rsidR="00F41DD2">
        <w:t xml:space="preserve"> </w:t>
      </w:r>
      <w:r w:rsidR="00F307EC">
        <w:t>Any purported assignment</w:t>
      </w:r>
      <w:r w:rsidR="008612EA">
        <w:t xml:space="preserve">, </w:t>
      </w:r>
      <w:r w:rsidR="00F307EC">
        <w:t xml:space="preserve">delegation </w:t>
      </w:r>
      <w:r w:rsidR="008612EA">
        <w:t xml:space="preserve">or subcontract </w:t>
      </w:r>
      <w:r w:rsidR="00F307EC">
        <w:t xml:space="preserve">made without Buyer’s </w:t>
      </w:r>
      <w:r w:rsidR="005F7E86">
        <w:t xml:space="preserve">prior written </w:t>
      </w:r>
      <w:r w:rsidR="00F307EC">
        <w:t>consent shall be void.  In no event shall any transfer</w:t>
      </w:r>
      <w:r w:rsidR="008612EA">
        <w:t>,</w:t>
      </w:r>
      <w:r w:rsidR="00F307EC">
        <w:t xml:space="preserve"> assignment </w:t>
      </w:r>
      <w:r w:rsidR="008612EA">
        <w:t xml:space="preserve">or subcontract </w:t>
      </w:r>
      <w:r w:rsidR="00F307EC">
        <w:t xml:space="preserve">relieve Seller of any liability under </w:t>
      </w:r>
      <w:r w:rsidR="00BD71D9">
        <w:t>any</w:t>
      </w:r>
      <w:r w:rsidR="00F307EC">
        <w:t xml:space="preserve"> </w:t>
      </w:r>
      <w:r w:rsidR="00B32BBD">
        <w:t>Purchase Order</w:t>
      </w:r>
      <w:r w:rsidR="00BD71D9">
        <w:t xml:space="preserve"> or these Terms and Conditions</w:t>
      </w:r>
      <w:r w:rsidR="00F307EC">
        <w:t>.</w:t>
      </w:r>
      <w:r w:rsidR="003228AB">
        <w:t xml:space="preserve"> </w:t>
      </w:r>
    </w:p>
    <w:p w14:paraId="02B991D5" w14:textId="433D1008" w:rsidR="0074522A" w:rsidRDefault="00071FE9" w:rsidP="004C0004">
      <w:pPr>
        <w:pStyle w:val="Heading3"/>
        <w:tabs>
          <w:tab w:val="clear" w:pos="1080"/>
          <w:tab w:val="num" w:pos="540"/>
        </w:tabs>
        <w:spacing w:after="120"/>
      </w:pPr>
      <w:r w:rsidRPr="00F307EC">
        <w:rPr>
          <w:b/>
        </w:rPr>
        <w:t>Waiver</w:t>
      </w:r>
      <w:r w:rsidR="00303333">
        <w:rPr>
          <w:b/>
        </w:rPr>
        <w:t>; Severability</w:t>
      </w:r>
      <w:r w:rsidRPr="00F307EC">
        <w:rPr>
          <w:b/>
        </w:rPr>
        <w:t>.</w:t>
      </w:r>
      <w:r w:rsidRPr="00F307EC">
        <w:t xml:space="preserve">  </w:t>
      </w:r>
      <w:r w:rsidR="00F307EC" w:rsidRPr="00F307EC">
        <w:t>Buyer</w:t>
      </w:r>
      <w:r w:rsidR="00B412CF" w:rsidRPr="00F307EC">
        <w:t>’s waiver</w:t>
      </w:r>
      <w:r w:rsidRPr="00F307EC">
        <w:t xml:space="preserve"> of any breach of any provision contained </w:t>
      </w:r>
      <w:r w:rsidR="00FF1A1E">
        <w:t xml:space="preserve">in these </w:t>
      </w:r>
      <w:r w:rsidR="00BD71D9">
        <w:t xml:space="preserve">Terms and Conditions </w:t>
      </w:r>
      <w:r w:rsidR="004E4A5A" w:rsidRPr="00F307EC">
        <w:t>will</w:t>
      </w:r>
      <w:r w:rsidRPr="00F307EC">
        <w:t xml:space="preserve"> not </w:t>
      </w:r>
      <w:r w:rsidR="006126DA" w:rsidRPr="00F307EC">
        <w:t>waive</w:t>
      </w:r>
      <w:r w:rsidRPr="00F307EC">
        <w:t xml:space="preserve"> any other breach</w:t>
      </w:r>
      <w:r w:rsidR="003F0EB6" w:rsidRPr="00F307EC">
        <w:t xml:space="preserve"> by </w:t>
      </w:r>
      <w:r w:rsidR="00F307EC" w:rsidRPr="00F307EC">
        <w:t>Seller</w:t>
      </w:r>
      <w:r w:rsidRPr="00F307EC">
        <w:t xml:space="preserve">.  </w:t>
      </w:r>
      <w:r w:rsidR="00F307EC" w:rsidRPr="00F307EC">
        <w:t>Buyer</w:t>
      </w:r>
      <w:r w:rsidRPr="00F307EC">
        <w:t xml:space="preserve">’s delay or failure to enforce its rights </w:t>
      </w:r>
      <w:r w:rsidR="00FF1A1E">
        <w:t>under the</w:t>
      </w:r>
      <w:r w:rsidR="00BD71D9">
        <w:t xml:space="preserve">se Terms and </w:t>
      </w:r>
      <w:r w:rsidR="009B0508">
        <w:t xml:space="preserve">Conditions </w:t>
      </w:r>
      <w:r w:rsidR="009B0508" w:rsidRPr="00303333">
        <w:t>shall</w:t>
      </w:r>
      <w:r w:rsidRPr="00303333">
        <w:t xml:space="preserve"> not be deemed a waiver of such rights</w:t>
      </w:r>
      <w:r w:rsidR="00303333">
        <w:t xml:space="preserve">. </w:t>
      </w:r>
      <w:r w:rsidR="007C4D5D">
        <w:t xml:space="preserve"> </w:t>
      </w:r>
      <w:r w:rsidR="00303333" w:rsidRPr="00303333">
        <w:rPr>
          <w:szCs w:val="22"/>
        </w:rPr>
        <w:t xml:space="preserve">The invalidity of any portion of </w:t>
      </w:r>
      <w:r w:rsidR="00FF1A1E">
        <w:t>the</w:t>
      </w:r>
      <w:r w:rsidR="00BD71D9">
        <w:t xml:space="preserve">se Terms and </w:t>
      </w:r>
      <w:r w:rsidR="009B0508">
        <w:t xml:space="preserve">Conditions </w:t>
      </w:r>
      <w:r w:rsidR="009B0508" w:rsidRPr="00F307EC">
        <w:t>shall</w:t>
      </w:r>
      <w:r w:rsidR="00303333" w:rsidRPr="00303333">
        <w:rPr>
          <w:szCs w:val="22"/>
        </w:rPr>
        <w:t xml:space="preserve"> not invalidate any other portion of </w:t>
      </w:r>
      <w:r w:rsidR="00FF1A1E">
        <w:t xml:space="preserve">these </w:t>
      </w:r>
      <w:r w:rsidR="00BD71D9">
        <w:t>Terms and Conditions</w:t>
      </w:r>
      <w:r w:rsidR="00303333" w:rsidRPr="00303333">
        <w:rPr>
          <w:szCs w:val="22"/>
        </w:rPr>
        <w:t xml:space="preserve">, and, except for such invalid </w:t>
      </w:r>
      <w:proofErr w:type="gramStart"/>
      <w:r w:rsidR="00303333" w:rsidRPr="00303333">
        <w:rPr>
          <w:szCs w:val="22"/>
        </w:rPr>
        <w:t>portion</w:t>
      </w:r>
      <w:proofErr w:type="gramEnd"/>
      <w:r w:rsidR="00303333" w:rsidRPr="00303333">
        <w:rPr>
          <w:szCs w:val="22"/>
        </w:rPr>
        <w:t xml:space="preserve">, </w:t>
      </w:r>
      <w:r w:rsidR="00FF1A1E">
        <w:t>th</w:t>
      </w:r>
      <w:r w:rsidR="00BD71D9">
        <w:t xml:space="preserve">ese Terms and </w:t>
      </w:r>
      <w:r w:rsidR="009B0508">
        <w:t xml:space="preserve">Conditions </w:t>
      </w:r>
      <w:r w:rsidR="009B0508" w:rsidRPr="00F307EC">
        <w:t>shall</w:t>
      </w:r>
      <w:r w:rsidR="00303333" w:rsidRPr="00303333">
        <w:rPr>
          <w:szCs w:val="22"/>
        </w:rPr>
        <w:t xml:space="preserve"> remain in full force and effect. </w:t>
      </w:r>
      <w:r w:rsidR="007C4D5D">
        <w:rPr>
          <w:szCs w:val="22"/>
        </w:rPr>
        <w:t xml:space="preserve"> </w:t>
      </w:r>
      <w:r w:rsidR="00303333" w:rsidRPr="00303333">
        <w:rPr>
          <w:szCs w:val="22"/>
        </w:rPr>
        <w:t xml:space="preserve">If for any reason, any portion of </w:t>
      </w:r>
      <w:r w:rsidR="00FF1A1E">
        <w:t>the</w:t>
      </w:r>
      <w:r w:rsidR="00BD71D9">
        <w:t>se Terms and Conditions</w:t>
      </w:r>
      <w:r w:rsidR="00303333" w:rsidRPr="00F307EC">
        <w:t xml:space="preserve"> </w:t>
      </w:r>
      <w:r w:rsidR="00FF1A1E">
        <w:t xml:space="preserve">is </w:t>
      </w:r>
      <w:r w:rsidR="00BD71D9">
        <w:t xml:space="preserve">held to be </w:t>
      </w:r>
      <w:r w:rsidR="00303333" w:rsidRPr="00303333">
        <w:rPr>
          <w:szCs w:val="22"/>
        </w:rPr>
        <w:t xml:space="preserve">illegal or unenforceable, such provision will be severed and the remainder of </w:t>
      </w:r>
      <w:r w:rsidR="00FF1A1E">
        <w:t>th</w:t>
      </w:r>
      <w:r w:rsidR="00BD71D9">
        <w:t xml:space="preserve">ese Terms and </w:t>
      </w:r>
      <w:r w:rsidR="009B0508">
        <w:t xml:space="preserve">Conditions </w:t>
      </w:r>
      <w:r w:rsidR="009B0508" w:rsidRPr="00F307EC">
        <w:t>shall</w:t>
      </w:r>
      <w:r w:rsidR="00303333" w:rsidRPr="00303333">
        <w:rPr>
          <w:szCs w:val="22"/>
        </w:rPr>
        <w:t xml:space="preserve"> be interpreted in a manner that will not affect the enforcement of the remaining provisions</w:t>
      </w:r>
      <w:r w:rsidRPr="00303333">
        <w:t>.</w:t>
      </w:r>
    </w:p>
    <w:p w14:paraId="241C3E12" w14:textId="1D9DF741" w:rsidR="00B36746" w:rsidRPr="00303333" w:rsidRDefault="00B36746" w:rsidP="004C0004">
      <w:pPr>
        <w:pStyle w:val="Heading3"/>
        <w:tabs>
          <w:tab w:val="clear" w:pos="1080"/>
          <w:tab w:val="num" w:pos="540"/>
        </w:tabs>
        <w:spacing w:after="120"/>
      </w:pPr>
      <w:r w:rsidRPr="00B36746">
        <w:rPr>
          <w:b/>
        </w:rPr>
        <w:t>Survival.</w:t>
      </w:r>
      <w:r w:rsidR="00FE07A2">
        <w:t xml:space="preserve">  </w:t>
      </w:r>
      <w:r w:rsidR="00EC3395">
        <w:t>Any section which by the nature of its terms should extend beyond the termination or expiration of the</w:t>
      </w:r>
      <w:r w:rsidR="00C3788D">
        <w:t>se Terms and Conditions</w:t>
      </w:r>
      <w:r w:rsidR="009B0508">
        <w:t xml:space="preserve"> </w:t>
      </w:r>
      <w:r w:rsidR="00EC3395">
        <w:t>for any reason shall survive such termination or expiration.</w:t>
      </w:r>
    </w:p>
    <w:p w14:paraId="1E2123BE" w14:textId="4582DFD0" w:rsidR="001457B7" w:rsidRDefault="00071FE9" w:rsidP="00D34E01">
      <w:pPr>
        <w:pStyle w:val="Heading3"/>
        <w:tabs>
          <w:tab w:val="clear" w:pos="1080"/>
          <w:tab w:val="num" w:pos="540"/>
        </w:tabs>
        <w:spacing w:after="120"/>
      </w:pPr>
      <w:r w:rsidRPr="00303333">
        <w:rPr>
          <w:b/>
        </w:rPr>
        <w:t xml:space="preserve">Governing </w:t>
      </w:r>
      <w:r w:rsidR="00D56749" w:rsidRPr="00303333">
        <w:rPr>
          <w:b/>
        </w:rPr>
        <w:t>L</w:t>
      </w:r>
      <w:r w:rsidRPr="00303333">
        <w:rPr>
          <w:b/>
        </w:rPr>
        <w:t>aw; Venue; Limitation of Actions</w:t>
      </w:r>
      <w:r w:rsidRPr="008A0416">
        <w:rPr>
          <w:b/>
        </w:rPr>
        <w:t>.</w:t>
      </w:r>
      <w:r w:rsidRPr="001318F3">
        <w:t xml:space="preserve">  </w:t>
      </w:r>
      <w:r w:rsidR="00F307EC" w:rsidRPr="00F307EC">
        <w:t xml:space="preserve"> </w:t>
      </w:r>
      <w:r w:rsidR="00B32BBD">
        <w:t>Purchase Order</w:t>
      </w:r>
      <w:r w:rsidR="00995C61">
        <w:t>s and these Terms and Conditions</w:t>
      </w:r>
      <w:r w:rsidR="00F307EC" w:rsidRPr="00F307EC">
        <w:t xml:space="preserve"> shall be governed by the Uniform Commercial Code as adopted in the State of </w:t>
      </w:r>
      <w:r w:rsidR="00E34142">
        <w:t>Illinois</w:t>
      </w:r>
      <w:r w:rsidR="00F307EC" w:rsidRPr="00F307EC">
        <w:t xml:space="preserve"> and shall otherwise be governed </w:t>
      </w:r>
      <w:r w:rsidRPr="00F307EC">
        <w:t xml:space="preserve">by </w:t>
      </w:r>
      <w:r w:rsidR="003F0EB6" w:rsidRPr="00F307EC">
        <w:t xml:space="preserve">the internal laws </w:t>
      </w:r>
      <w:r w:rsidR="003228AB">
        <w:t xml:space="preserve">and judicial decisions </w:t>
      </w:r>
      <w:r w:rsidR="003F0EB6" w:rsidRPr="00F307EC">
        <w:t xml:space="preserve">of the State of </w:t>
      </w:r>
      <w:r w:rsidR="00E34142">
        <w:t>Illinois</w:t>
      </w:r>
      <w:r w:rsidR="00F307EC" w:rsidRPr="00F307EC">
        <w:t xml:space="preserve">, </w:t>
      </w:r>
      <w:r w:rsidR="003F0EB6" w:rsidRPr="00F307EC">
        <w:t>without regard to conflict of laws principles</w:t>
      </w:r>
      <w:r w:rsidR="00547CA4" w:rsidRPr="00F307EC">
        <w:t xml:space="preserve">.  </w:t>
      </w:r>
      <w:r w:rsidR="003F0EB6" w:rsidRPr="00F307EC">
        <w:t xml:space="preserve">The United Nations Convention on Contracts for the International Sale of Goods </w:t>
      </w:r>
      <w:r w:rsidR="004E4A5A" w:rsidRPr="00F307EC">
        <w:t>will</w:t>
      </w:r>
      <w:r w:rsidR="003F0EB6" w:rsidRPr="00F307EC">
        <w:t xml:space="preserve"> not apply.  </w:t>
      </w:r>
      <w:r w:rsidR="004C3B71" w:rsidRPr="00F307EC">
        <w:t>All</w:t>
      </w:r>
      <w:r w:rsidR="006126DA" w:rsidRPr="00F307EC">
        <w:t xml:space="preserve"> </w:t>
      </w:r>
      <w:r w:rsidR="004C3B71" w:rsidRPr="00F307EC">
        <w:t xml:space="preserve">shipping </w:t>
      </w:r>
      <w:r w:rsidR="00565B86" w:rsidRPr="00F307EC">
        <w:t xml:space="preserve">and delivery </w:t>
      </w:r>
      <w:r w:rsidR="004C3B71" w:rsidRPr="00F307EC">
        <w:t xml:space="preserve">terms specified herein </w:t>
      </w:r>
      <w:r w:rsidR="004E4A5A" w:rsidRPr="00F307EC">
        <w:t>will</w:t>
      </w:r>
      <w:r w:rsidR="007A000B" w:rsidRPr="00F307EC">
        <w:t xml:space="preserve"> have the definition</w:t>
      </w:r>
      <w:r w:rsidR="002C0BB9" w:rsidRPr="00F307EC">
        <w:t>s</w:t>
      </w:r>
      <w:r w:rsidR="007A000B" w:rsidRPr="00F307EC">
        <w:t xml:space="preserve"> set forth in </w:t>
      </w:r>
      <w:r w:rsidR="002C0BB9" w:rsidRPr="00F307EC">
        <w:t>the</w:t>
      </w:r>
      <w:r w:rsidR="002B1DFD">
        <w:t xml:space="preserve"> </w:t>
      </w:r>
      <w:r w:rsidR="004C3B71" w:rsidRPr="00F307EC">
        <w:t>I</w:t>
      </w:r>
      <w:r w:rsidR="00565B86" w:rsidRPr="00F307EC">
        <w:t>ncoterms</w:t>
      </w:r>
      <w:r w:rsidR="007A000B" w:rsidRPr="00F307EC">
        <w:t xml:space="preserve"> 2000</w:t>
      </w:r>
      <w:r w:rsidR="004C3B71" w:rsidRPr="00F307EC">
        <w:t xml:space="preserve"> published by the International Chamber of Commerce.  </w:t>
      </w:r>
      <w:r w:rsidR="00F307EC" w:rsidRPr="00F307EC">
        <w:rPr>
          <w:b/>
        </w:rPr>
        <w:t>SELLER</w:t>
      </w:r>
      <w:r w:rsidRPr="00F307EC">
        <w:rPr>
          <w:b/>
        </w:rPr>
        <w:t xml:space="preserve"> HEREBY CONSENTS TO THE JURISDICTION OF ANY STATE COURT LOCATED WITHIN </w:t>
      </w:r>
      <w:bookmarkStart w:id="0" w:name="DocIDReturnHere"/>
      <w:bookmarkEnd w:id="0"/>
      <w:r w:rsidR="00B32BBD">
        <w:rPr>
          <w:b/>
        </w:rPr>
        <w:lastRenderedPageBreak/>
        <w:t>COOK</w:t>
      </w:r>
      <w:r w:rsidR="00B32BBD" w:rsidRPr="00F307EC">
        <w:rPr>
          <w:b/>
        </w:rPr>
        <w:t xml:space="preserve"> </w:t>
      </w:r>
      <w:r w:rsidRPr="00F307EC">
        <w:rPr>
          <w:b/>
        </w:rPr>
        <w:t xml:space="preserve">COUNTY, </w:t>
      </w:r>
      <w:r w:rsidR="00E34142">
        <w:rPr>
          <w:b/>
        </w:rPr>
        <w:t>ILLINOIS</w:t>
      </w:r>
      <w:r w:rsidRPr="00F307EC">
        <w:rPr>
          <w:b/>
        </w:rPr>
        <w:t xml:space="preserve"> OR ANY FEDERAL COURT LOCATED IN THE </w:t>
      </w:r>
      <w:r w:rsidR="00E34142">
        <w:rPr>
          <w:b/>
        </w:rPr>
        <w:t xml:space="preserve">NORTHERN </w:t>
      </w:r>
      <w:r w:rsidRPr="00F307EC">
        <w:rPr>
          <w:b/>
        </w:rPr>
        <w:t xml:space="preserve">DISTRICT OF </w:t>
      </w:r>
      <w:r w:rsidR="00E34142">
        <w:rPr>
          <w:b/>
        </w:rPr>
        <w:t>ILLINOIS</w:t>
      </w:r>
      <w:r w:rsidRPr="00F307EC">
        <w:rPr>
          <w:b/>
        </w:rPr>
        <w:t xml:space="preserve"> AND CONSENTS THAT ALL SERVICE OF PROCESS BE MADE BY REGISTERED OR CERTIFIED MAIL DIRECTED TO IT AT ITS ADDRESS SET FORTH ON THE </w:t>
      </w:r>
      <w:r w:rsidR="00B32BBD">
        <w:rPr>
          <w:b/>
        </w:rPr>
        <w:t>PURCHASE ORDER</w:t>
      </w:r>
      <w:r w:rsidRPr="00F307EC">
        <w:rPr>
          <w:b/>
        </w:rPr>
        <w:t>.  NOTHING IN T</w:t>
      </w:r>
      <w:r w:rsidR="006126DA" w:rsidRPr="00F307EC">
        <w:rPr>
          <w:b/>
        </w:rPr>
        <w:t>HIS AGREEMENT</w:t>
      </w:r>
      <w:r w:rsidRPr="00F307EC">
        <w:rPr>
          <w:b/>
        </w:rPr>
        <w:t xml:space="preserve"> AFFECT</w:t>
      </w:r>
      <w:r w:rsidR="003F0EB6" w:rsidRPr="00F307EC">
        <w:rPr>
          <w:b/>
        </w:rPr>
        <w:t>S</w:t>
      </w:r>
      <w:r w:rsidRPr="00F307EC">
        <w:rPr>
          <w:b/>
        </w:rPr>
        <w:t xml:space="preserve"> THE RIGHT OF </w:t>
      </w:r>
      <w:r w:rsidR="00F307EC" w:rsidRPr="00F307EC">
        <w:rPr>
          <w:b/>
        </w:rPr>
        <w:t>BUYER</w:t>
      </w:r>
      <w:r w:rsidRPr="00F307EC">
        <w:rPr>
          <w:b/>
        </w:rPr>
        <w:t xml:space="preserve"> TO SERVE LEGAL PROCESS IN ANY OTHER MANNER PERMITTED BY LAW OR TO BRING ANY ACTION OR PROCEEDING AGAINST </w:t>
      </w:r>
      <w:r w:rsidR="00F307EC" w:rsidRPr="00F307EC">
        <w:rPr>
          <w:b/>
        </w:rPr>
        <w:t>SELLER</w:t>
      </w:r>
      <w:r w:rsidRPr="00F307EC">
        <w:rPr>
          <w:b/>
        </w:rPr>
        <w:t xml:space="preserve"> IN THE COURTS OF ANY OTHER JURISDICTION THAT HAS JURISDICTION OVER </w:t>
      </w:r>
      <w:r w:rsidR="00F307EC" w:rsidRPr="00F307EC">
        <w:rPr>
          <w:b/>
        </w:rPr>
        <w:t>SELLER</w:t>
      </w:r>
      <w:r w:rsidR="00B412CF" w:rsidRPr="00F307EC">
        <w:rPr>
          <w:b/>
        </w:rPr>
        <w:t xml:space="preserve">.  </w:t>
      </w:r>
      <w:r w:rsidR="00D56749" w:rsidRPr="00F307EC">
        <w:rPr>
          <w:b/>
        </w:rPr>
        <w:t xml:space="preserve">TO THE EXTENT PERMITTED BY LAW, </w:t>
      </w:r>
      <w:r w:rsidR="00F307EC" w:rsidRPr="00F307EC">
        <w:rPr>
          <w:b/>
        </w:rPr>
        <w:t xml:space="preserve">SELLER </w:t>
      </w:r>
      <w:r w:rsidR="00D56749" w:rsidRPr="00F307EC">
        <w:rPr>
          <w:b/>
        </w:rPr>
        <w:t xml:space="preserve">WAIVES TRIAL BY JURY AND WAIVES ANY OBJECTION THAT IT MAY HAVE BASED ON LACK OF JURISDICTION, IMPROPER VENUE OR FORUM </w:t>
      </w:r>
      <w:proofErr w:type="gramStart"/>
      <w:r w:rsidR="00D56749" w:rsidRPr="00F307EC">
        <w:rPr>
          <w:b/>
        </w:rPr>
        <w:t xml:space="preserve">NON </w:t>
      </w:r>
      <w:r w:rsidR="00924AE9" w:rsidRPr="00F307EC">
        <w:rPr>
          <w:b/>
        </w:rPr>
        <w:t>CONVENIENT</w:t>
      </w:r>
      <w:proofErr w:type="gramEnd"/>
      <w:r w:rsidR="00D56749" w:rsidRPr="00F307EC">
        <w:rPr>
          <w:b/>
        </w:rPr>
        <w:t xml:space="preserve"> TO THE CONDUCT OF ANY PROCEEDING ARISING OUT OF OR IN CONNECTION WITH </w:t>
      </w:r>
      <w:r w:rsidR="002C0BB9" w:rsidRPr="00F307EC">
        <w:rPr>
          <w:b/>
        </w:rPr>
        <w:t>TH</w:t>
      </w:r>
      <w:r w:rsidR="00F307EC" w:rsidRPr="00F307EC">
        <w:rPr>
          <w:b/>
        </w:rPr>
        <w:t xml:space="preserve">E </w:t>
      </w:r>
      <w:r w:rsidR="00B32BBD">
        <w:rPr>
          <w:b/>
        </w:rPr>
        <w:t>PURCHASE ORDER</w:t>
      </w:r>
      <w:r w:rsidR="003525AC">
        <w:rPr>
          <w:b/>
        </w:rPr>
        <w:t>.</w:t>
      </w:r>
      <w:r w:rsidR="00D56749" w:rsidRPr="00AF7FB7">
        <w:t xml:space="preserve"> </w:t>
      </w:r>
    </w:p>
    <w:p w14:paraId="6A85FA07" w14:textId="32273893" w:rsidR="00757360" w:rsidRPr="001457B7" w:rsidRDefault="001457B7" w:rsidP="00D34E01">
      <w:pPr>
        <w:pStyle w:val="Heading3"/>
        <w:tabs>
          <w:tab w:val="clear" w:pos="1080"/>
          <w:tab w:val="num" w:pos="540"/>
        </w:tabs>
        <w:spacing w:after="120"/>
        <w:sectPr w:rsidR="00757360" w:rsidRPr="001457B7" w:rsidSect="00C97A7C">
          <w:headerReference w:type="default" r:id="rId11"/>
          <w:footerReference w:type="even" r:id="rId12"/>
          <w:footerReference w:type="default" r:id="rId13"/>
          <w:headerReference w:type="first" r:id="rId14"/>
          <w:footerReference w:type="first" r:id="rId15"/>
          <w:type w:val="continuous"/>
          <w:pgSz w:w="12240" w:h="15840" w:code="1"/>
          <w:pgMar w:top="1080" w:right="720" w:bottom="900" w:left="720" w:header="720" w:footer="576" w:gutter="0"/>
          <w:cols w:num="2" w:space="432"/>
          <w:titlePg/>
          <w:docGrid w:linePitch="360"/>
        </w:sectPr>
      </w:pPr>
      <w:r w:rsidRPr="00F41DD2">
        <w:rPr>
          <w:rStyle w:val="Strong"/>
          <w:color w:val="15232B"/>
        </w:rPr>
        <w:t>Force Majeure</w:t>
      </w:r>
      <w:r w:rsidRPr="00F41DD2">
        <w:rPr>
          <w:color w:val="15232B"/>
        </w:rPr>
        <w:t>.</w:t>
      </w:r>
      <w:r w:rsidR="004C769D" w:rsidRPr="004C769D">
        <w:t xml:space="preserve"> </w:t>
      </w:r>
      <w:r w:rsidR="004C769D" w:rsidRPr="009B0508">
        <w:rPr>
          <w:rStyle w:val="cf01"/>
          <w:rFonts w:ascii="Times New Roman" w:hAnsi="Times New Roman" w:cs="Times New Roman"/>
          <w:sz w:val="16"/>
          <w:szCs w:val="16"/>
        </w:rPr>
        <w:t>Neither party will be liable for any failure to perform or delay in performing any obligation under a Purchase Order if such failure or delay is due to any act of God, war, earthquake, fire, terrorism, civil insurrection or any other similar circumstance that is both unforeseeable and beyond the reasonable control of a Party (“Force Majeure Event”); provided that, the party experiencing any Force Majeure Event: (</w:t>
      </w:r>
      <w:proofErr w:type="spellStart"/>
      <w:r w:rsidR="004C769D" w:rsidRPr="009B0508">
        <w:rPr>
          <w:rStyle w:val="cf01"/>
          <w:rFonts w:ascii="Times New Roman" w:hAnsi="Times New Roman" w:cs="Times New Roman"/>
          <w:sz w:val="16"/>
          <w:szCs w:val="16"/>
        </w:rPr>
        <w:t>i</w:t>
      </w:r>
      <w:proofErr w:type="spellEnd"/>
      <w:r w:rsidR="004C769D" w:rsidRPr="009B0508">
        <w:rPr>
          <w:rStyle w:val="cf01"/>
          <w:rFonts w:ascii="Times New Roman" w:hAnsi="Times New Roman" w:cs="Times New Roman"/>
          <w:sz w:val="16"/>
          <w:szCs w:val="16"/>
        </w:rPr>
        <w:t xml:space="preserve">) is actually unable to perform due to the Force Majeure Event, (ii) has used reasonable efforts to mitigate the effect of the Force Majeure Event and to carry out its obligations under a Purchase Order in any other way that is reasonably practicable, and (iii) promptly notifies the other party of the nature and extent of the circumstances giving rise to the Force Majeure Event. If the Force Majeure Event continues for at least 30 days, either party may cancel the affected Purchase Order(s) without any further obligation to the other party. </w:t>
      </w:r>
      <w:r w:rsidRPr="004C769D">
        <w:rPr>
          <w:color w:val="15232B"/>
        </w:rPr>
        <w:t xml:space="preserve"> </w:t>
      </w:r>
    </w:p>
    <w:p w14:paraId="63B62CAE" w14:textId="77777777" w:rsidR="00E700EC" w:rsidRDefault="00E700EC" w:rsidP="00757360">
      <w:pPr>
        <w:pStyle w:val="Heading3"/>
        <w:numPr>
          <w:ilvl w:val="0"/>
          <w:numId w:val="0"/>
        </w:numPr>
        <w:jc w:val="center"/>
        <w:rPr>
          <w:b/>
          <w:sz w:val="20"/>
          <w:u w:val="single"/>
        </w:rPr>
      </w:pPr>
    </w:p>
    <w:p w14:paraId="30D5C5F2" w14:textId="7AB3EDC9" w:rsidR="00920A70" w:rsidRPr="00EE27B3" w:rsidRDefault="00757360" w:rsidP="00757360">
      <w:pPr>
        <w:pStyle w:val="Heading3"/>
        <w:numPr>
          <w:ilvl w:val="0"/>
          <w:numId w:val="0"/>
        </w:numPr>
        <w:jc w:val="center"/>
        <w:rPr>
          <w:b/>
          <w:u w:val="single"/>
        </w:rPr>
      </w:pPr>
      <w:r w:rsidRPr="00E86B81">
        <w:rPr>
          <w:b/>
          <w:sz w:val="20"/>
          <w:u w:val="single"/>
        </w:rPr>
        <w:t>Appendix A</w:t>
      </w:r>
      <w:r w:rsidR="00D34E01" w:rsidRPr="00BE4A00">
        <w:rPr>
          <w:u w:val="single"/>
        </w:rPr>
        <w:t xml:space="preserve"> </w:t>
      </w:r>
    </w:p>
    <w:p w14:paraId="6B88EDCB" w14:textId="77777777" w:rsidR="00B151B0" w:rsidRDefault="00B151B0" w:rsidP="00757360">
      <w:pPr>
        <w:pStyle w:val="Heading3"/>
        <w:numPr>
          <w:ilvl w:val="0"/>
          <w:numId w:val="0"/>
        </w:numPr>
        <w:jc w:val="center"/>
      </w:pPr>
    </w:p>
    <w:p w14:paraId="7F1785C5" w14:textId="77777777" w:rsidR="0094426F" w:rsidRDefault="0094426F" w:rsidP="0045002C">
      <w:pPr>
        <w:pStyle w:val="Heading3"/>
        <w:numPr>
          <w:ilvl w:val="0"/>
          <w:numId w:val="0"/>
        </w:numPr>
        <w:jc w:val="center"/>
      </w:pPr>
    </w:p>
    <w:p w14:paraId="4473CEAD" w14:textId="48044D7B" w:rsidR="008B26F9" w:rsidRPr="009E3C49" w:rsidRDefault="00004D1C" w:rsidP="0045002C">
      <w:pPr>
        <w:pStyle w:val="Heading3"/>
        <w:numPr>
          <w:ilvl w:val="0"/>
          <w:numId w:val="0"/>
        </w:numPr>
        <w:jc w:val="center"/>
        <w:rPr>
          <w:b/>
          <w:sz w:val="20"/>
          <w:szCs w:val="18"/>
        </w:rPr>
      </w:pPr>
      <w:r>
        <w:rPr>
          <w:b/>
          <w:sz w:val="20"/>
          <w:szCs w:val="18"/>
        </w:rPr>
        <w:t>ENTITIES</w:t>
      </w:r>
    </w:p>
    <w:p w14:paraId="29CCA348" w14:textId="77777777" w:rsidR="004C5A82" w:rsidRPr="009E3C49" w:rsidRDefault="004C5A82" w:rsidP="004C5A82">
      <w:pPr>
        <w:pStyle w:val="Heading3"/>
        <w:numPr>
          <w:ilvl w:val="0"/>
          <w:numId w:val="0"/>
        </w:numPr>
        <w:ind w:left="2880"/>
        <w:jc w:val="left"/>
        <w:rPr>
          <w:sz w:val="18"/>
          <w:szCs w:val="18"/>
        </w:rPr>
      </w:pPr>
    </w:p>
    <w:p w14:paraId="5E1497B6" w14:textId="50228353" w:rsidR="00344C14" w:rsidRPr="00344C14" w:rsidRDefault="00344C14" w:rsidP="00344C14">
      <w:pPr>
        <w:pStyle w:val="Heading3"/>
        <w:numPr>
          <w:ilvl w:val="0"/>
          <w:numId w:val="0"/>
        </w:numPr>
        <w:ind w:left="2880"/>
        <w:rPr>
          <w:sz w:val="18"/>
          <w:szCs w:val="18"/>
        </w:rPr>
      </w:pPr>
      <w:r w:rsidRPr="00344C14">
        <w:rPr>
          <w:sz w:val="18"/>
          <w:szCs w:val="18"/>
        </w:rPr>
        <w:t xml:space="preserve">Adtalem Global Education Inc. </w:t>
      </w:r>
    </w:p>
    <w:p w14:paraId="570D12A2" w14:textId="6B6ED6C6" w:rsidR="00344C14" w:rsidRPr="00344C14" w:rsidRDefault="00344C14" w:rsidP="00344C14">
      <w:pPr>
        <w:pStyle w:val="Heading3"/>
        <w:numPr>
          <w:ilvl w:val="0"/>
          <w:numId w:val="0"/>
        </w:numPr>
        <w:ind w:left="2880"/>
        <w:rPr>
          <w:sz w:val="18"/>
          <w:szCs w:val="18"/>
        </w:rPr>
      </w:pPr>
      <w:r w:rsidRPr="00344C14">
        <w:rPr>
          <w:sz w:val="18"/>
          <w:szCs w:val="18"/>
        </w:rPr>
        <w:t xml:space="preserve">Adtalem Canada LLC </w:t>
      </w:r>
    </w:p>
    <w:p w14:paraId="2B90B1CF" w14:textId="2DC2D404" w:rsidR="00344C14" w:rsidRPr="00344C14" w:rsidRDefault="00344C14" w:rsidP="00344C14">
      <w:pPr>
        <w:pStyle w:val="Heading3"/>
        <w:numPr>
          <w:ilvl w:val="0"/>
          <w:numId w:val="0"/>
        </w:numPr>
        <w:ind w:left="2880"/>
        <w:rPr>
          <w:sz w:val="18"/>
          <w:szCs w:val="18"/>
        </w:rPr>
      </w:pPr>
      <w:r w:rsidRPr="00344C14">
        <w:rPr>
          <w:sz w:val="18"/>
          <w:szCs w:val="18"/>
        </w:rPr>
        <w:t xml:space="preserve">Adtalem Global Health, Inc. </w:t>
      </w:r>
    </w:p>
    <w:p w14:paraId="69022DAF" w14:textId="6D8D3736" w:rsidR="00344C14" w:rsidRPr="00344C14" w:rsidRDefault="00344C14" w:rsidP="00344C14">
      <w:pPr>
        <w:pStyle w:val="Heading3"/>
        <w:numPr>
          <w:ilvl w:val="0"/>
          <w:numId w:val="0"/>
        </w:numPr>
        <w:ind w:left="2880"/>
        <w:rPr>
          <w:sz w:val="18"/>
          <w:szCs w:val="18"/>
        </w:rPr>
      </w:pPr>
      <w:r w:rsidRPr="00344C14">
        <w:rPr>
          <w:sz w:val="18"/>
          <w:szCs w:val="18"/>
        </w:rPr>
        <w:t xml:space="preserve">AUC School of Medicine B.V. </w:t>
      </w:r>
    </w:p>
    <w:p w14:paraId="139F8A76" w14:textId="3A3F1A4E" w:rsidR="00344C14" w:rsidRPr="00344C14" w:rsidRDefault="00344C14" w:rsidP="00344C14">
      <w:pPr>
        <w:pStyle w:val="Heading3"/>
        <w:numPr>
          <w:ilvl w:val="0"/>
          <w:numId w:val="0"/>
        </w:numPr>
        <w:ind w:left="2880"/>
        <w:rPr>
          <w:sz w:val="18"/>
          <w:szCs w:val="18"/>
        </w:rPr>
      </w:pPr>
      <w:r w:rsidRPr="00344C14">
        <w:rPr>
          <w:sz w:val="18"/>
          <w:szCs w:val="18"/>
        </w:rPr>
        <w:t xml:space="preserve">Chamberlain College of Nursing and Health Sciences, LLC </w:t>
      </w:r>
    </w:p>
    <w:p w14:paraId="6A8F9C51" w14:textId="6D6853B9" w:rsidR="00344C14" w:rsidRPr="00344C14" w:rsidRDefault="00344C14" w:rsidP="00344C14">
      <w:pPr>
        <w:pStyle w:val="Heading3"/>
        <w:numPr>
          <w:ilvl w:val="0"/>
          <w:numId w:val="0"/>
        </w:numPr>
        <w:ind w:left="2880"/>
        <w:rPr>
          <w:sz w:val="18"/>
          <w:szCs w:val="18"/>
        </w:rPr>
      </w:pPr>
      <w:r w:rsidRPr="00344C14">
        <w:rPr>
          <w:sz w:val="18"/>
          <w:szCs w:val="18"/>
        </w:rPr>
        <w:t xml:space="preserve">Chamberlain University LLC </w:t>
      </w:r>
    </w:p>
    <w:p w14:paraId="226CCC42" w14:textId="3CD1A2F4" w:rsidR="00344C14" w:rsidRPr="00344C14" w:rsidRDefault="00344C14" w:rsidP="00344C14">
      <w:pPr>
        <w:pStyle w:val="Heading3"/>
        <w:numPr>
          <w:ilvl w:val="0"/>
          <w:numId w:val="0"/>
        </w:numPr>
        <w:ind w:left="2880"/>
        <w:rPr>
          <w:sz w:val="18"/>
          <w:szCs w:val="18"/>
        </w:rPr>
      </w:pPr>
      <w:r w:rsidRPr="00344C14">
        <w:rPr>
          <w:sz w:val="18"/>
          <w:szCs w:val="18"/>
        </w:rPr>
        <w:t xml:space="preserve">Global Education International, Inc. </w:t>
      </w:r>
    </w:p>
    <w:p w14:paraId="42E4CAFB" w14:textId="28C8D382" w:rsidR="00344C14" w:rsidRPr="00344C14" w:rsidRDefault="00344C14" w:rsidP="00344C14">
      <w:pPr>
        <w:pStyle w:val="Heading3"/>
        <w:numPr>
          <w:ilvl w:val="0"/>
          <w:numId w:val="0"/>
        </w:numPr>
        <w:ind w:left="2880"/>
        <w:rPr>
          <w:sz w:val="18"/>
          <w:szCs w:val="18"/>
        </w:rPr>
      </w:pPr>
      <w:r w:rsidRPr="00344C14">
        <w:rPr>
          <w:sz w:val="18"/>
          <w:szCs w:val="18"/>
        </w:rPr>
        <w:t xml:space="preserve">Integrated Education Solutions LLC </w:t>
      </w:r>
    </w:p>
    <w:p w14:paraId="5E4BD234" w14:textId="6C5F96E9" w:rsidR="00344C14" w:rsidRPr="00344C14" w:rsidRDefault="00344C14" w:rsidP="00B6193E">
      <w:pPr>
        <w:pStyle w:val="Heading3"/>
        <w:numPr>
          <w:ilvl w:val="0"/>
          <w:numId w:val="0"/>
        </w:numPr>
        <w:ind w:left="2880"/>
        <w:rPr>
          <w:sz w:val="18"/>
          <w:szCs w:val="18"/>
        </w:rPr>
      </w:pPr>
      <w:r w:rsidRPr="00344C14">
        <w:rPr>
          <w:sz w:val="18"/>
          <w:szCs w:val="18"/>
        </w:rPr>
        <w:t xml:space="preserve">International Education Holdings, Inc. </w:t>
      </w:r>
    </w:p>
    <w:p w14:paraId="1DCBF89F" w14:textId="049A5C0A" w:rsidR="00344C14" w:rsidRPr="00344C14" w:rsidRDefault="00344C14" w:rsidP="00B6193E">
      <w:pPr>
        <w:pStyle w:val="Heading3"/>
        <w:numPr>
          <w:ilvl w:val="0"/>
          <w:numId w:val="0"/>
        </w:numPr>
        <w:ind w:left="2880"/>
        <w:rPr>
          <w:sz w:val="18"/>
          <w:szCs w:val="18"/>
        </w:rPr>
      </w:pPr>
      <w:r w:rsidRPr="00344C14">
        <w:rPr>
          <w:sz w:val="18"/>
          <w:szCs w:val="18"/>
        </w:rPr>
        <w:t xml:space="preserve">Ross University Management, Inc. </w:t>
      </w:r>
    </w:p>
    <w:p w14:paraId="350DBC89" w14:textId="1B658E4A" w:rsidR="00344C14" w:rsidRPr="00344C14" w:rsidRDefault="00344C14" w:rsidP="00B6193E">
      <w:pPr>
        <w:pStyle w:val="Heading3"/>
        <w:numPr>
          <w:ilvl w:val="0"/>
          <w:numId w:val="0"/>
        </w:numPr>
        <w:ind w:left="2880"/>
        <w:rPr>
          <w:sz w:val="18"/>
          <w:szCs w:val="18"/>
        </w:rPr>
      </w:pPr>
      <w:r w:rsidRPr="00344C14">
        <w:rPr>
          <w:sz w:val="18"/>
          <w:szCs w:val="18"/>
        </w:rPr>
        <w:t xml:space="preserve">Ross University Services, Inc. </w:t>
      </w:r>
    </w:p>
    <w:p w14:paraId="6B06A643" w14:textId="3980058C" w:rsidR="00344C14" w:rsidRPr="00344C14" w:rsidRDefault="00344C14" w:rsidP="00B6193E">
      <w:pPr>
        <w:pStyle w:val="Heading3"/>
        <w:numPr>
          <w:ilvl w:val="0"/>
          <w:numId w:val="0"/>
        </w:numPr>
        <w:ind w:left="2880"/>
        <w:rPr>
          <w:sz w:val="18"/>
          <w:szCs w:val="18"/>
        </w:rPr>
      </w:pPr>
      <w:r w:rsidRPr="00344C14">
        <w:rPr>
          <w:sz w:val="18"/>
          <w:szCs w:val="18"/>
        </w:rPr>
        <w:t xml:space="preserve">Ross University School of Medicine, School of Veterinary Medicine (St. Kitts) Limited </w:t>
      </w:r>
    </w:p>
    <w:p w14:paraId="79255804" w14:textId="4D06BBB1" w:rsidR="00344C14" w:rsidRPr="00344C14" w:rsidRDefault="00344C14" w:rsidP="00B6193E">
      <w:pPr>
        <w:pStyle w:val="Heading3"/>
        <w:numPr>
          <w:ilvl w:val="0"/>
          <w:numId w:val="0"/>
        </w:numPr>
        <w:ind w:left="2880"/>
        <w:rPr>
          <w:sz w:val="18"/>
          <w:szCs w:val="18"/>
        </w:rPr>
      </w:pPr>
      <w:r w:rsidRPr="00344C14">
        <w:rPr>
          <w:sz w:val="18"/>
          <w:szCs w:val="18"/>
        </w:rPr>
        <w:t xml:space="preserve">RUSM (Barbados) Inc. </w:t>
      </w:r>
    </w:p>
    <w:p w14:paraId="28AE7F13" w14:textId="20E3C253" w:rsidR="00344C14" w:rsidRPr="00344C14" w:rsidRDefault="00344C14" w:rsidP="00B6193E">
      <w:pPr>
        <w:pStyle w:val="Heading3"/>
        <w:numPr>
          <w:ilvl w:val="0"/>
          <w:numId w:val="0"/>
        </w:numPr>
        <w:ind w:left="2880"/>
        <w:rPr>
          <w:sz w:val="18"/>
          <w:szCs w:val="18"/>
        </w:rPr>
      </w:pPr>
      <w:r w:rsidRPr="00344C14">
        <w:rPr>
          <w:sz w:val="18"/>
          <w:szCs w:val="18"/>
        </w:rPr>
        <w:t xml:space="preserve">Walden University, LLC </w:t>
      </w:r>
    </w:p>
    <w:p w14:paraId="494DCBDA" w14:textId="088510B5" w:rsidR="00344C14" w:rsidRPr="00344C14" w:rsidRDefault="00344C14" w:rsidP="00B6193E">
      <w:pPr>
        <w:pStyle w:val="Heading3"/>
        <w:numPr>
          <w:ilvl w:val="0"/>
          <w:numId w:val="0"/>
        </w:numPr>
        <w:ind w:left="2880"/>
        <w:rPr>
          <w:sz w:val="18"/>
          <w:szCs w:val="18"/>
        </w:rPr>
      </w:pPr>
      <w:r w:rsidRPr="00344C14">
        <w:rPr>
          <w:sz w:val="18"/>
          <w:szCs w:val="18"/>
        </w:rPr>
        <w:t>Walden e-Learning, LLC</w:t>
      </w:r>
    </w:p>
    <w:p w14:paraId="0695C86C" w14:textId="63F23628" w:rsidR="00AC7FF6" w:rsidRPr="009E3C49" w:rsidRDefault="00004D1C" w:rsidP="00E86B81">
      <w:pPr>
        <w:pStyle w:val="Heading3"/>
        <w:numPr>
          <w:ilvl w:val="0"/>
          <w:numId w:val="0"/>
        </w:numPr>
        <w:ind w:left="2520"/>
        <w:jc w:val="left"/>
        <w:rPr>
          <w:sz w:val="18"/>
          <w:szCs w:val="18"/>
        </w:rPr>
      </w:pPr>
      <w:r>
        <w:rPr>
          <w:sz w:val="18"/>
          <w:szCs w:val="18"/>
        </w:rPr>
        <w:tab/>
      </w:r>
      <w:r>
        <w:rPr>
          <w:sz w:val="18"/>
          <w:szCs w:val="18"/>
        </w:rPr>
        <w:tab/>
      </w:r>
      <w:r>
        <w:rPr>
          <w:sz w:val="18"/>
          <w:szCs w:val="18"/>
        </w:rPr>
        <w:tab/>
      </w:r>
    </w:p>
    <w:p w14:paraId="4AF9A1DB" w14:textId="77777777" w:rsidR="004C5A82" w:rsidRPr="009E3C49" w:rsidRDefault="004C5A82" w:rsidP="00E86B81">
      <w:pPr>
        <w:pStyle w:val="Heading3"/>
        <w:numPr>
          <w:ilvl w:val="0"/>
          <w:numId w:val="0"/>
        </w:numPr>
        <w:ind w:left="2520"/>
        <w:jc w:val="left"/>
        <w:rPr>
          <w:sz w:val="18"/>
          <w:szCs w:val="18"/>
        </w:rPr>
      </w:pPr>
    </w:p>
    <w:p w14:paraId="65C33C7A" w14:textId="77777777" w:rsidR="004C5A82" w:rsidRPr="009E3C49" w:rsidRDefault="004C5A82" w:rsidP="00E86B81">
      <w:pPr>
        <w:pStyle w:val="Heading3"/>
        <w:numPr>
          <w:ilvl w:val="0"/>
          <w:numId w:val="0"/>
        </w:numPr>
        <w:ind w:left="2520"/>
        <w:jc w:val="left"/>
        <w:rPr>
          <w:sz w:val="18"/>
          <w:szCs w:val="18"/>
        </w:rPr>
      </w:pPr>
    </w:p>
    <w:p w14:paraId="0DF40012" w14:textId="3566740F" w:rsidR="004C5A82" w:rsidRPr="00112A63" w:rsidRDefault="009F2E27" w:rsidP="00112A63">
      <w:pPr>
        <w:pStyle w:val="Heading3"/>
        <w:numPr>
          <w:ilvl w:val="0"/>
          <w:numId w:val="0"/>
        </w:numPr>
        <w:jc w:val="center"/>
        <w:rPr>
          <w:b/>
          <w:sz w:val="20"/>
          <w:szCs w:val="18"/>
        </w:rPr>
      </w:pPr>
      <w:r>
        <w:rPr>
          <w:b/>
          <w:sz w:val="20"/>
          <w:szCs w:val="18"/>
        </w:rPr>
        <w:t xml:space="preserve">Illinois Sales Tax Exemptions </w:t>
      </w:r>
    </w:p>
    <w:p w14:paraId="5282ABEF" w14:textId="77777777" w:rsidR="004C5A82" w:rsidRPr="00112A63" w:rsidRDefault="004C5A82" w:rsidP="00A22DFD">
      <w:pPr>
        <w:pStyle w:val="Heading3"/>
        <w:numPr>
          <w:ilvl w:val="0"/>
          <w:numId w:val="0"/>
        </w:numPr>
        <w:jc w:val="left"/>
        <w:rPr>
          <w:sz w:val="18"/>
          <w:szCs w:val="18"/>
        </w:rPr>
      </w:pPr>
    </w:p>
    <w:p w14:paraId="0DFA4E4D" w14:textId="707BF335" w:rsidR="004C5A82" w:rsidRDefault="009F2E27" w:rsidP="00A22DFD">
      <w:pPr>
        <w:pStyle w:val="Heading3"/>
        <w:numPr>
          <w:ilvl w:val="0"/>
          <w:numId w:val="0"/>
        </w:numPr>
        <w:ind w:left="2880"/>
        <w:jc w:val="left"/>
        <w:rPr>
          <w:sz w:val="18"/>
          <w:szCs w:val="18"/>
        </w:rPr>
      </w:pPr>
      <w:r>
        <w:rPr>
          <w:sz w:val="18"/>
          <w:szCs w:val="18"/>
        </w:rPr>
        <w:t xml:space="preserve">Adtalem Global Education Inc. </w:t>
      </w:r>
    </w:p>
    <w:p w14:paraId="779AC21C" w14:textId="40A03794" w:rsidR="009F2E27" w:rsidRDefault="009F2E27" w:rsidP="00A22DFD">
      <w:pPr>
        <w:pStyle w:val="Heading3"/>
        <w:numPr>
          <w:ilvl w:val="0"/>
          <w:numId w:val="0"/>
        </w:numPr>
        <w:ind w:left="2880"/>
        <w:jc w:val="left"/>
        <w:rPr>
          <w:sz w:val="18"/>
          <w:szCs w:val="18"/>
        </w:rPr>
      </w:pPr>
      <w:r>
        <w:rPr>
          <w:sz w:val="18"/>
          <w:szCs w:val="18"/>
        </w:rPr>
        <w:t xml:space="preserve">Chamberlain University LLC </w:t>
      </w:r>
    </w:p>
    <w:p w14:paraId="10A6BF32" w14:textId="2078CC27" w:rsidR="009F2E27" w:rsidRDefault="009F2E27" w:rsidP="00A22DFD">
      <w:pPr>
        <w:pStyle w:val="Heading3"/>
        <w:numPr>
          <w:ilvl w:val="0"/>
          <w:numId w:val="0"/>
        </w:numPr>
        <w:ind w:left="2880"/>
        <w:jc w:val="left"/>
        <w:rPr>
          <w:sz w:val="18"/>
          <w:szCs w:val="18"/>
        </w:rPr>
      </w:pPr>
      <w:r>
        <w:rPr>
          <w:sz w:val="18"/>
          <w:szCs w:val="18"/>
        </w:rPr>
        <w:t xml:space="preserve">Walden University LLC </w:t>
      </w:r>
    </w:p>
    <w:p w14:paraId="1D7B4710" w14:textId="77777777" w:rsidR="009F2E27" w:rsidRDefault="009F2E27" w:rsidP="009F2E27">
      <w:pPr>
        <w:pStyle w:val="Heading3"/>
        <w:numPr>
          <w:ilvl w:val="0"/>
          <w:numId w:val="0"/>
        </w:numPr>
        <w:ind w:left="360"/>
        <w:jc w:val="left"/>
        <w:rPr>
          <w:sz w:val="18"/>
          <w:szCs w:val="18"/>
        </w:rPr>
      </w:pPr>
    </w:p>
    <w:p w14:paraId="1549AD3C" w14:textId="69293C52" w:rsidR="009F2E27" w:rsidRPr="008C37A5" w:rsidRDefault="00A22DFD" w:rsidP="008C37A5">
      <w:pPr>
        <w:pStyle w:val="Heading3"/>
        <w:numPr>
          <w:ilvl w:val="0"/>
          <w:numId w:val="0"/>
        </w:numPr>
        <w:ind w:left="360"/>
        <w:jc w:val="center"/>
        <w:rPr>
          <w:b/>
          <w:bCs/>
          <w:sz w:val="20"/>
          <w:szCs w:val="20"/>
        </w:rPr>
      </w:pPr>
      <w:r w:rsidRPr="00A22DFD">
        <w:rPr>
          <w:b/>
          <w:bCs/>
          <w:sz w:val="20"/>
          <w:szCs w:val="20"/>
        </w:rPr>
        <w:t>City of Chicago Personal Property Lease Transaction Tax</w:t>
      </w:r>
    </w:p>
    <w:p w14:paraId="5D192F64" w14:textId="77777777" w:rsidR="00A22DFD" w:rsidRPr="00112A63" w:rsidRDefault="00A22DFD" w:rsidP="009F2E27">
      <w:pPr>
        <w:pStyle w:val="Heading3"/>
        <w:numPr>
          <w:ilvl w:val="0"/>
          <w:numId w:val="0"/>
        </w:numPr>
        <w:ind w:left="360"/>
        <w:jc w:val="center"/>
        <w:rPr>
          <w:sz w:val="18"/>
          <w:szCs w:val="18"/>
        </w:rPr>
      </w:pPr>
    </w:p>
    <w:p w14:paraId="0E5250A5" w14:textId="77777777" w:rsidR="00A22DFD" w:rsidRDefault="00A22DFD" w:rsidP="00A22DFD">
      <w:pPr>
        <w:pStyle w:val="Heading3"/>
        <w:numPr>
          <w:ilvl w:val="0"/>
          <w:numId w:val="0"/>
        </w:numPr>
        <w:ind w:left="2880"/>
        <w:jc w:val="left"/>
        <w:rPr>
          <w:sz w:val="18"/>
          <w:szCs w:val="18"/>
        </w:rPr>
      </w:pPr>
      <w:r>
        <w:rPr>
          <w:sz w:val="18"/>
          <w:szCs w:val="18"/>
        </w:rPr>
        <w:t xml:space="preserve">Adtalem Global Education Inc. </w:t>
      </w:r>
    </w:p>
    <w:p w14:paraId="06EC709C" w14:textId="77777777" w:rsidR="00A22DFD" w:rsidRDefault="00A22DFD" w:rsidP="00A22DFD">
      <w:pPr>
        <w:pStyle w:val="Heading3"/>
        <w:numPr>
          <w:ilvl w:val="0"/>
          <w:numId w:val="0"/>
        </w:numPr>
        <w:ind w:left="2880"/>
        <w:jc w:val="left"/>
        <w:rPr>
          <w:sz w:val="18"/>
          <w:szCs w:val="18"/>
        </w:rPr>
      </w:pPr>
      <w:r>
        <w:rPr>
          <w:sz w:val="18"/>
          <w:szCs w:val="18"/>
        </w:rPr>
        <w:t xml:space="preserve">Chamberlain University LLC </w:t>
      </w:r>
    </w:p>
    <w:p w14:paraId="37A8B9A9" w14:textId="77777777" w:rsidR="00A22DFD" w:rsidRDefault="00A22DFD" w:rsidP="00A22DFD">
      <w:pPr>
        <w:pStyle w:val="Heading3"/>
        <w:numPr>
          <w:ilvl w:val="0"/>
          <w:numId w:val="0"/>
        </w:numPr>
        <w:ind w:left="2880"/>
        <w:jc w:val="left"/>
        <w:rPr>
          <w:sz w:val="18"/>
          <w:szCs w:val="18"/>
        </w:rPr>
      </w:pPr>
      <w:r>
        <w:rPr>
          <w:sz w:val="18"/>
          <w:szCs w:val="18"/>
        </w:rPr>
        <w:t xml:space="preserve">Walden University LLC </w:t>
      </w:r>
    </w:p>
    <w:p w14:paraId="0F5BD257" w14:textId="77777777" w:rsidR="004C5A82" w:rsidRPr="00112A63" w:rsidRDefault="004C5A82" w:rsidP="008C37A5">
      <w:pPr>
        <w:pStyle w:val="Heading3"/>
        <w:numPr>
          <w:ilvl w:val="0"/>
          <w:numId w:val="0"/>
        </w:numPr>
        <w:rPr>
          <w:sz w:val="18"/>
          <w:szCs w:val="18"/>
        </w:rPr>
      </w:pPr>
    </w:p>
    <w:p w14:paraId="14DAB448" w14:textId="5EB21F9F" w:rsidR="008C37A5" w:rsidRPr="008C37A5" w:rsidRDefault="008C37A5" w:rsidP="008C37A5">
      <w:pPr>
        <w:pStyle w:val="Heading3"/>
        <w:numPr>
          <w:ilvl w:val="0"/>
          <w:numId w:val="0"/>
        </w:numPr>
        <w:ind w:left="360"/>
        <w:jc w:val="center"/>
        <w:rPr>
          <w:b/>
          <w:bCs/>
          <w:sz w:val="20"/>
          <w:szCs w:val="20"/>
        </w:rPr>
      </w:pPr>
      <w:r w:rsidRPr="008C37A5">
        <w:rPr>
          <w:b/>
          <w:bCs/>
          <w:sz w:val="20"/>
          <w:szCs w:val="20"/>
        </w:rPr>
        <w:t>Georgia Sales Tax Exemption</w:t>
      </w:r>
    </w:p>
    <w:p w14:paraId="6063461C" w14:textId="3EA89B0E" w:rsidR="004C5A82" w:rsidRDefault="004C5A82" w:rsidP="004C5A82">
      <w:pPr>
        <w:pStyle w:val="Heading3"/>
        <w:numPr>
          <w:ilvl w:val="0"/>
          <w:numId w:val="0"/>
        </w:numPr>
        <w:ind w:left="2880"/>
        <w:jc w:val="left"/>
      </w:pPr>
    </w:p>
    <w:p w14:paraId="0BA21B86" w14:textId="77777777" w:rsidR="008C37A5" w:rsidRDefault="008C37A5" w:rsidP="008C37A5">
      <w:pPr>
        <w:pStyle w:val="Heading3"/>
        <w:numPr>
          <w:ilvl w:val="0"/>
          <w:numId w:val="0"/>
        </w:numPr>
        <w:ind w:left="2880"/>
        <w:jc w:val="left"/>
        <w:rPr>
          <w:sz w:val="18"/>
          <w:szCs w:val="18"/>
        </w:rPr>
      </w:pPr>
      <w:r>
        <w:rPr>
          <w:sz w:val="18"/>
          <w:szCs w:val="18"/>
        </w:rPr>
        <w:t xml:space="preserve">Chamberlain University LLC </w:t>
      </w:r>
    </w:p>
    <w:p w14:paraId="3D49B8FC" w14:textId="17C311F4" w:rsidR="00C97A7C" w:rsidRDefault="00C97A7C" w:rsidP="004C5A82">
      <w:pPr>
        <w:pStyle w:val="Heading3"/>
        <w:numPr>
          <w:ilvl w:val="0"/>
          <w:numId w:val="0"/>
        </w:numPr>
        <w:ind w:left="2880"/>
        <w:jc w:val="left"/>
      </w:pPr>
    </w:p>
    <w:p w14:paraId="0BA7CE02" w14:textId="77777777" w:rsidR="00356D77" w:rsidRDefault="00356D77" w:rsidP="004C5A82">
      <w:pPr>
        <w:pStyle w:val="Heading3"/>
        <w:numPr>
          <w:ilvl w:val="0"/>
          <w:numId w:val="0"/>
        </w:numPr>
        <w:ind w:left="2880"/>
        <w:jc w:val="left"/>
      </w:pPr>
    </w:p>
    <w:p w14:paraId="7918CF5D" w14:textId="77777777" w:rsidR="00356D77" w:rsidRDefault="00356D77" w:rsidP="004C5A82">
      <w:pPr>
        <w:pStyle w:val="Heading3"/>
        <w:numPr>
          <w:ilvl w:val="0"/>
          <w:numId w:val="0"/>
        </w:numPr>
        <w:ind w:left="2880"/>
        <w:jc w:val="left"/>
      </w:pPr>
    </w:p>
    <w:p w14:paraId="49F6D354" w14:textId="77777777" w:rsidR="00356D77" w:rsidRDefault="00356D77" w:rsidP="004C5A82">
      <w:pPr>
        <w:pStyle w:val="Heading3"/>
        <w:numPr>
          <w:ilvl w:val="0"/>
          <w:numId w:val="0"/>
        </w:numPr>
        <w:ind w:left="2880"/>
        <w:jc w:val="left"/>
      </w:pPr>
    </w:p>
    <w:p w14:paraId="74E6A014" w14:textId="77777777" w:rsidR="00356D77" w:rsidRDefault="00356D77" w:rsidP="004C5A82">
      <w:pPr>
        <w:pStyle w:val="Heading3"/>
        <w:numPr>
          <w:ilvl w:val="0"/>
          <w:numId w:val="0"/>
        </w:numPr>
        <w:ind w:left="2880"/>
        <w:jc w:val="left"/>
      </w:pPr>
    </w:p>
    <w:p w14:paraId="3CEDB110" w14:textId="77777777" w:rsidR="00356D77" w:rsidRDefault="00356D77" w:rsidP="004C5A82">
      <w:pPr>
        <w:pStyle w:val="Heading3"/>
        <w:numPr>
          <w:ilvl w:val="0"/>
          <w:numId w:val="0"/>
        </w:numPr>
        <w:ind w:left="2880"/>
        <w:jc w:val="left"/>
      </w:pPr>
    </w:p>
    <w:p w14:paraId="13B2DBB7" w14:textId="77777777" w:rsidR="00356D77" w:rsidRDefault="00356D77" w:rsidP="004C5A82">
      <w:pPr>
        <w:pStyle w:val="Heading3"/>
        <w:numPr>
          <w:ilvl w:val="0"/>
          <w:numId w:val="0"/>
        </w:numPr>
        <w:ind w:left="2880"/>
        <w:jc w:val="left"/>
      </w:pPr>
    </w:p>
    <w:p w14:paraId="561F974E" w14:textId="77777777" w:rsidR="00356D77" w:rsidRDefault="00356D77" w:rsidP="004C5A82">
      <w:pPr>
        <w:pStyle w:val="Heading3"/>
        <w:numPr>
          <w:ilvl w:val="0"/>
          <w:numId w:val="0"/>
        </w:numPr>
        <w:ind w:left="2880"/>
        <w:jc w:val="left"/>
      </w:pPr>
    </w:p>
    <w:p w14:paraId="30FBE9F2" w14:textId="77777777" w:rsidR="00356D77" w:rsidRDefault="00356D77" w:rsidP="004C5A82">
      <w:pPr>
        <w:pStyle w:val="Heading3"/>
        <w:numPr>
          <w:ilvl w:val="0"/>
          <w:numId w:val="0"/>
        </w:numPr>
        <w:ind w:left="2880"/>
        <w:jc w:val="left"/>
      </w:pPr>
    </w:p>
    <w:p w14:paraId="67F5C91C" w14:textId="77777777" w:rsidR="00356D77" w:rsidRDefault="00356D77" w:rsidP="004C5A82">
      <w:pPr>
        <w:pStyle w:val="Heading3"/>
        <w:numPr>
          <w:ilvl w:val="0"/>
          <w:numId w:val="0"/>
        </w:numPr>
        <w:ind w:left="2880"/>
        <w:jc w:val="left"/>
      </w:pPr>
    </w:p>
    <w:p w14:paraId="0A4E6DBD" w14:textId="77777777" w:rsidR="00356D77" w:rsidRDefault="00356D77" w:rsidP="004C5A82">
      <w:pPr>
        <w:pStyle w:val="Heading3"/>
        <w:numPr>
          <w:ilvl w:val="0"/>
          <w:numId w:val="0"/>
        </w:numPr>
        <w:ind w:left="2880"/>
        <w:jc w:val="left"/>
      </w:pPr>
    </w:p>
    <w:p w14:paraId="63B2B350" w14:textId="77777777" w:rsidR="00356D77" w:rsidRDefault="00356D77" w:rsidP="004C5A82">
      <w:pPr>
        <w:pStyle w:val="Heading3"/>
        <w:numPr>
          <w:ilvl w:val="0"/>
          <w:numId w:val="0"/>
        </w:numPr>
        <w:ind w:left="2880"/>
        <w:jc w:val="left"/>
      </w:pPr>
    </w:p>
    <w:p w14:paraId="6774214F" w14:textId="77777777" w:rsidR="00356D77" w:rsidRDefault="00356D77" w:rsidP="004C5A82">
      <w:pPr>
        <w:pStyle w:val="Heading3"/>
        <w:numPr>
          <w:ilvl w:val="0"/>
          <w:numId w:val="0"/>
        </w:numPr>
        <w:ind w:left="2880"/>
        <w:jc w:val="left"/>
      </w:pPr>
    </w:p>
    <w:p w14:paraId="36846D9C" w14:textId="77777777" w:rsidR="00356D77" w:rsidRDefault="00356D77" w:rsidP="004C5A82">
      <w:pPr>
        <w:pStyle w:val="Heading3"/>
        <w:numPr>
          <w:ilvl w:val="0"/>
          <w:numId w:val="0"/>
        </w:numPr>
        <w:ind w:left="2880"/>
        <w:jc w:val="left"/>
      </w:pPr>
    </w:p>
    <w:p w14:paraId="722F3DDD" w14:textId="77777777" w:rsidR="00356D77" w:rsidRDefault="00356D77" w:rsidP="004C5A82">
      <w:pPr>
        <w:pStyle w:val="Heading3"/>
        <w:numPr>
          <w:ilvl w:val="0"/>
          <w:numId w:val="0"/>
        </w:numPr>
        <w:ind w:left="2880"/>
        <w:jc w:val="left"/>
      </w:pPr>
    </w:p>
    <w:p w14:paraId="06CC43F6" w14:textId="77777777" w:rsidR="00356D77" w:rsidRDefault="00356D77" w:rsidP="004C5A82">
      <w:pPr>
        <w:pStyle w:val="Heading3"/>
        <w:numPr>
          <w:ilvl w:val="0"/>
          <w:numId w:val="0"/>
        </w:numPr>
        <w:ind w:left="2880"/>
        <w:jc w:val="left"/>
      </w:pPr>
    </w:p>
    <w:p w14:paraId="04385434" w14:textId="77777777" w:rsidR="00356D77" w:rsidRDefault="00356D77" w:rsidP="004C5A82">
      <w:pPr>
        <w:pStyle w:val="Heading3"/>
        <w:numPr>
          <w:ilvl w:val="0"/>
          <w:numId w:val="0"/>
        </w:numPr>
        <w:ind w:left="2880"/>
        <w:jc w:val="left"/>
      </w:pPr>
    </w:p>
    <w:p w14:paraId="101C8F33" w14:textId="77777777" w:rsidR="00356D77" w:rsidRDefault="00356D77" w:rsidP="004C5A82">
      <w:pPr>
        <w:pStyle w:val="Heading3"/>
        <w:numPr>
          <w:ilvl w:val="0"/>
          <w:numId w:val="0"/>
        </w:numPr>
        <w:ind w:left="2880"/>
        <w:jc w:val="left"/>
      </w:pPr>
    </w:p>
    <w:p w14:paraId="667CE275" w14:textId="77777777" w:rsidR="00356D77" w:rsidRDefault="00356D77" w:rsidP="004C5A82">
      <w:pPr>
        <w:pStyle w:val="Heading3"/>
        <w:numPr>
          <w:ilvl w:val="0"/>
          <w:numId w:val="0"/>
        </w:numPr>
        <w:ind w:left="2880"/>
        <w:jc w:val="left"/>
      </w:pPr>
    </w:p>
    <w:p w14:paraId="430B2158" w14:textId="77777777" w:rsidR="00356D77" w:rsidRDefault="00356D77" w:rsidP="004C5A82">
      <w:pPr>
        <w:pStyle w:val="Heading3"/>
        <w:numPr>
          <w:ilvl w:val="0"/>
          <w:numId w:val="0"/>
        </w:numPr>
        <w:ind w:left="2880"/>
        <w:jc w:val="left"/>
      </w:pPr>
    </w:p>
    <w:p w14:paraId="4D83A8AD" w14:textId="77777777" w:rsidR="00356D77" w:rsidRDefault="00356D77" w:rsidP="004C5A82">
      <w:pPr>
        <w:pStyle w:val="Heading3"/>
        <w:numPr>
          <w:ilvl w:val="0"/>
          <w:numId w:val="0"/>
        </w:numPr>
        <w:ind w:left="2880"/>
        <w:jc w:val="left"/>
      </w:pPr>
    </w:p>
    <w:p w14:paraId="244F61D9" w14:textId="77777777" w:rsidR="00356D77" w:rsidRDefault="00356D77" w:rsidP="004C5A82">
      <w:pPr>
        <w:pStyle w:val="Heading3"/>
        <w:numPr>
          <w:ilvl w:val="0"/>
          <w:numId w:val="0"/>
        </w:numPr>
        <w:ind w:left="2880"/>
        <w:jc w:val="left"/>
      </w:pPr>
    </w:p>
    <w:p w14:paraId="3058403F" w14:textId="77777777" w:rsidR="00356D77" w:rsidRDefault="00356D77" w:rsidP="004C5A82">
      <w:pPr>
        <w:pStyle w:val="Heading3"/>
        <w:numPr>
          <w:ilvl w:val="0"/>
          <w:numId w:val="0"/>
        </w:numPr>
        <w:ind w:left="2880"/>
        <w:jc w:val="left"/>
      </w:pPr>
    </w:p>
    <w:p w14:paraId="1CCADEA0" w14:textId="77777777" w:rsidR="00356D77" w:rsidRDefault="00356D77" w:rsidP="004C5A82">
      <w:pPr>
        <w:pStyle w:val="Heading3"/>
        <w:numPr>
          <w:ilvl w:val="0"/>
          <w:numId w:val="0"/>
        </w:numPr>
        <w:ind w:left="2880"/>
        <w:jc w:val="left"/>
      </w:pPr>
    </w:p>
    <w:p w14:paraId="0E1010AB" w14:textId="77777777" w:rsidR="00356D77" w:rsidRDefault="00356D77" w:rsidP="004C5A82">
      <w:pPr>
        <w:pStyle w:val="Heading3"/>
        <w:numPr>
          <w:ilvl w:val="0"/>
          <w:numId w:val="0"/>
        </w:numPr>
        <w:ind w:left="2880"/>
        <w:jc w:val="left"/>
      </w:pPr>
    </w:p>
    <w:p w14:paraId="3BBB6707" w14:textId="77777777" w:rsidR="00356D77" w:rsidRDefault="00356D77" w:rsidP="004C5A82">
      <w:pPr>
        <w:pStyle w:val="Heading3"/>
        <w:numPr>
          <w:ilvl w:val="0"/>
          <w:numId w:val="0"/>
        </w:numPr>
        <w:ind w:left="2880"/>
        <w:jc w:val="left"/>
      </w:pPr>
    </w:p>
    <w:p w14:paraId="76B98CBE" w14:textId="77777777" w:rsidR="00356D77" w:rsidRDefault="00356D77" w:rsidP="004C5A82">
      <w:pPr>
        <w:pStyle w:val="Heading3"/>
        <w:numPr>
          <w:ilvl w:val="0"/>
          <w:numId w:val="0"/>
        </w:numPr>
        <w:ind w:left="2880"/>
        <w:jc w:val="left"/>
      </w:pPr>
    </w:p>
    <w:p w14:paraId="7C22C814" w14:textId="77777777" w:rsidR="00356D77" w:rsidRDefault="00356D77" w:rsidP="004C5A82">
      <w:pPr>
        <w:pStyle w:val="Heading3"/>
        <w:numPr>
          <w:ilvl w:val="0"/>
          <w:numId w:val="0"/>
        </w:numPr>
        <w:ind w:left="2880"/>
        <w:jc w:val="left"/>
      </w:pPr>
    </w:p>
    <w:p w14:paraId="2DEA6AE4" w14:textId="77777777" w:rsidR="00356D77" w:rsidRDefault="00356D77" w:rsidP="004C5A82">
      <w:pPr>
        <w:pStyle w:val="Heading3"/>
        <w:numPr>
          <w:ilvl w:val="0"/>
          <w:numId w:val="0"/>
        </w:numPr>
        <w:ind w:left="2880"/>
        <w:jc w:val="left"/>
      </w:pPr>
    </w:p>
    <w:p w14:paraId="273A0A0B" w14:textId="77777777" w:rsidR="00356D77" w:rsidRDefault="00356D77" w:rsidP="008C37A5">
      <w:pPr>
        <w:pStyle w:val="Heading3"/>
        <w:numPr>
          <w:ilvl w:val="0"/>
          <w:numId w:val="0"/>
        </w:numPr>
      </w:pPr>
    </w:p>
    <w:p w14:paraId="03AB9CBF" w14:textId="77777777" w:rsidR="00356D77" w:rsidRDefault="00356D77" w:rsidP="00356D77">
      <w:pPr>
        <w:pStyle w:val="Heading3"/>
        <w:numPr>
          <w:ilvl w:val="0"/>
          <w:numId w:val="0"/>
        </w:numPr>
        <w:ind w:left="360"/>
      </w:pPr>
    </w:p>
    <w:p w14:paraId="76AF0243" w14:textId="1934A6BA" w:rsidR="00356D77" w:rsidRPr="009F2E27" w:rsidRDefault="00356D77" w:rsidP="00356D77">
      <w:pPr>
        <w:pStyle w:val="Heading3"/>
        <w:numPr>
          <w:ilvl w:val="0"/>
          <w:numId w:val="0"/>
        </w:numPr>
        <w:jc w:val="center"/>
        <w:rPr>
          <w:b/>
          <w:sz w:val="20"/>
          <w:u w:val="single"/>
        </w:rPr>
      </w:pPr>
      <w:r w:rsidRPr="009F2E27">
        <w:rPr>
          <w:b/>
          <w:sz w:val="20"/>
          <w:u w:val="single"/>
        </w:rPr>
        <w:t>Appendix B</w:t>
      </w:r>
      <w:r w:rsidR="00CB3570" w:rsidRPr="009F2E27">
        <w:rPr>
          <w:b/>
          <w:sz w:val="20"/>
          <w:u w:val="single"/>
        </w:rPr>
        <w:t xml:space="preserve"> – Seller Insurance Requirements </w:t>
      </w:r>
    </w:p>
    <w:p w14:paraId="340CCC8C" w14:textId="77777777" w:rsidR="00CB3570" w:rsidRPr="009F2E27" w:rsidRDefault="00CB3570" w:rsidP="00356D77">
      <w:pPr>
        <w:pStyle w:val="Heading3"/>
        <w:numPr>
          <w:ilvl w:val="0"/>
          <w:numId w:val="0"/>
        </w:numPr>
        <w:jc w:val="center"/>
        <w:rPr>
          <w:b/>
          <w:sz w:val="20"/>
          <w:u w:val="single"/>
        </w:rPr>
      </w:pPr>
    </w:p>
    <w:p w14:paraId="5CE65B80" w14:textId="2E106E32" w:rsidR="00040856" w:rsidRPr="001073EC" w:rsidRDefault="00040856" w:rsidP="001073EC">
      <w:pPr>
        <w:pStyle w:val="Heading3"/>
        <w:numPr>
          <w:ilvl w:val="0"/>
          <w:numId w:val="0"/>
        </w:numPr>
        <w:ind w:left="360"/>
        <w:jc w:val="left"/>
        <w:rPr>
          <w:bCs/>
        </w:rPr>
      </w:pPr>
      <w:r w:rsidRPr="001073EC">
        <w:rPr>
          <w:bCs/>
        </w:rPr>
        <w:t>(</w:t>
      </w:r>
      <w:proofErr w:type="spellStart"/>
      <w:r w:rsidRPr="001073EC">
        <w:rPr>
          <w:bCs/>
        </w:rPr>
        <w:t>i</w:t>
      </w:r>
      <w:proofErr w:type="spellEnd"/>
      <w:r w:rsidRPr="001073EC">
        <w:rPr>
          <w:bCs/>
        </w:rPr>
        <w:t>)</w:t>
      </w:r>
      <w:r w:rsidRPr="001073EC">
        <w:rPr>
          <w:bCs/>
        </w:rPr>
        <w:tab/>
      </w:r>
      <w:r w:rsidRPr="001073EC">
        <w:rPr>
          <w:bCs/>
          <w:u w:val="single"/>
        </w:rPr>
        <w:t>Coverages.</w:t>
      </w:r>
      <w:r w:rsidRPr="001073EC">
        <w:rPr>
          <w:bCs/>
        </w:rPr>
        <w:t> </w:t>
      </w:r>
      <w:r w:rsidR="00AC360F" w:rsidRPr="001073EC">
        <w:rPr>
          <w:bCs/>
        </w:rPr>
        <w:t>S</w:t>
      </w:r>
      <w:r w:rsidR="00AC360F">
        <w:rPr>
          <w:bCs/>
        </w:rPr>
        <w:t>eller</w:t>
      </w:r>
      <w:r w:rsidR="00AC360F" w:rsidRPr="001073EC">
        <w:rPr>
          <w:bCs/>
        </w:rPr>
        <w:t xml:space="preserve"> </w:t>
      </w:r>
      <w:r w:rsidRPr="001073EC">
        <w:rPr>
          <w:bCs/>
        </w:rPr>
        <w:t>will maintain in force at its sole expense: </w:t>
      </w:r>
    </w:p>
    <w:p w14:paraId="0C512248" w14:textId="77777777" w:rsidR="00040856" w:rsidRPr="001073EC" w:rsidRDefault="00040856" w:rsidP="001073EC">
      <w:pPr>
        <w:pStyle w:val="Heading3"/>
        <w:numPr>
          <w:ilvl w:val="0"/>
          <w:numId w:val="0"/>
        </w:numPr>
        <w:ind w:left="360"/>
        <w:jc w:val="left"/>
        <w:rPr>
          <w:bCs/>
        </w:rPr>
      </w:pPr>
      <w:r w:rsidRPr="001073EC">
        <w:rPr>
          <w:bCs/>
        </w:rPr>
        <w:t> </w:t>
      </w:r>
    </w:p>
    <w:p w14:paraId="1F9CE366" w14:textId="77777777" w:rsidR="00040856" w:rsidRPr="001073EC" w:rsidRDefault="00040856" w:rsidP="00680E0B">
      <w:pPr>
        <w:pStyle w:val="Heading3"/>
        <w:numPr>
          <w:ilvl w:val="0"/>
          <w:numId w:val="0"/>
        </w:numPr>
        <w:ind w:firstLine="720"/>
        <w:rPr>
          <w:bCs/>
        </w:rPr>
      </w:pPr>
      <w:r w:rsidRPr="001073EC">
        <w:rPr>
          <w:bCs/>
        </w:rPr>
        <w:t>(a)</w:t>
      </w:r>
      <w:r w:rsidRPr="001073EC">
        <w:rPr>
          <w:bCs/>
        </w:rPr>
        <w:tab/>
        <w:t xml:space="preserve">Workers’ Compensation Insurance with Statutory Limits and Employer’s Liability Insurance with Coverage with minimum limits of: Bodily Injury by Accident One Million Dollars ($1,000,000) Limit Each Accident; Bodily Injury by Disease One Million Dollars ($1,000,000) Policy Limit, and Bodily Injury by Disease One Million Dollars ($1,000,000) per </w:t>
      </w:r>
      <w:proofErr w:type="gramStart"/>
      <w:r w:rsidRPr="001073EC">
        <w:rPr>
          <w:bCs/>
        </w:rPr>
        <w:t>Employee;</w:t>
      </w:r>
      <w:proofErr w:type="gramEnd"/>
      <w:r w:rsidRPr="001073EC">
        <w:rPr>
          <w:bCs/>
        </w:rPr>
        <w:t> </w:t>
      </w:r>
    </w:p>
    <w:p w14:paraId="60CC7F38" w14:textId="77777777" w:rsidR="00040856" w:rsidRPr="001073EC" w:rsidRDefault="00040856" w:rsidP="001073EC">
      <w:pPr>
        <w:pStyle w:val="Heading3"/>
        <w:numPr>
          <w:ilvl w:val="0"/>
          <w:numId w:val="0"/>
        </w:numPr>
        <w:jc w:val="left"/>
        <w:rPr>
          <w:bCs/>
        </w:rPr>
      </w:pPr>
      <w:r w:rsidRPr="001073EC">
        <w:rPr>
          <w:bCs/>
        </w:rPr>
        <w:t> </w:t>
      </w:r>
    </w:p>
    <w:p w14:paraId="203965E8" w14:textId="3B9C6EDA" w:rsidR="00040856" w:rsidRPr="001073EC" w:rsidRDefault="00040856" w:rsidP="00680E0B">
      <w:pPr>
        <w:pStyle w:val="Heading3"/>
        <w:numPr>
          <w:ilvl w:val="0"/>
          <w:numId w:val="0"/>
        </w:numPr>
        <w:ind w:firstLine="720"/>
        <w:rPr>
          <w:bCs/>
        </w:rPr>
      </w:pPr>
      <w:r w:rsidRPr="001073EC">
        <w:rPr>
          <w:bCs/>
        </w:rPr>
        <w:t>(b)</w:t>
      </w:r>
      <w:r w:rsidRPr="001073EC">
        <w:rPr>
          <w:bCs/>
        </w:rPr>
        <w:tab/>
        <w:t xml:space="preserve">Commercial General Bodily Injury and Property Damage Liability Insurance covering bodily injury and property damage liability with Broad Form Property Damage coverage, including Contractual Liability, Personal and Advertising Liability, with minimum limits of </w:t>
      </w:r>
      <w:r w:rsidR="002E1983">
        <w:rPr>
          <w:bCs/>
        </w:rPr>
        <w:t>One</w:t>
      </w:r>
      <w:r w:rsidR="002E1983" w:rsidRPr="001073EC">
        <w:rPr>
          <w:bCs/>
        </w:rPr>
        <w:t xml:space="preserve"> </w:t>
      </w:r>
      <w:r w:rsidRPr="001073EC">
        <w:rPr>
          <w:bCs/>
        </w:rPr>
        <w:t>Million Dollars ($</w:t>
      </w:r>
      <w:r w:rsidR="002E1983">
        <w:rPr>
          <w:bCs/>
        </w:rPr>
        <w:t>1</w:t>
      </w:r>
      <w:r w:rsidRPr="001073EC">
        <w:rPr>
          <w:bCs/>
        </w:rPr>
        <w:t>,000,000) per occurrence</w:t>
      </w:r>
      <w:r w:rsidR="0008501B">
        <w:rPr>
          <w:bCs/>
        </w:rPr>
        <w:t xml:space="preserve"> </w:t>
      </w:r>
      <w:r w:rsidRPr="001073EC">
        <w:rPr>
          <w:bCs/>
        </w:rPr>
        <w:t xml:space="preserve">and Two Million Dollars ($2,000,000) aggregate. </w:t>
      </w:r>
      <w:r w:rsidR="00072CD5">
        <w:rPr>
          <w:bCs/>
        </w:rPr>
        <w:t>Seller</w:t>
      </w:r>
      <w:r w:rsidR="00072CD5" w:rsidRPr="001073EC">
        <w:rPr>
          <w:bCs/>
        </w:rPr>
        <w:t xml:space="preserve"> </w:t>
      </w:r>
      <w:r w:rsidRPr="001073EC">
        <w:rPr>
          <w:bCs/>
        </w:rPr>
        <w:t xml:space="preserve">agrees to provide coverage under the products/completed operations hazard for a period of at least 3 years after </w:t>
      </w:r>
      <w:proofErr w:type="gramStart"/>
      <w:r w:rsidRPr="001073EC">
        <w:rPr>
          <w:bCs/>
        </w:rPr>
        <w:t>the later of the</w:t>
      </w:r>
      <w:proofErr w:type="gramEnd"/>
      <w:r w:rsidRPr="001073EC">
        <w:rPr>
          <w:bCs/>
        </w:rPr>
        <w:t xml:space="preserve"> termination of </w:t>
      </w:r>
      <w:r w:rsidR="00072CD5">
        <w:rPr>
          <w:bCs/>
        </w:rPr>
        <w:t xml:space="preserve">the Purchase Order </w:t>
      </w:r>
      <w:r w:rsidRPr="001073EC">
        <w:rPr>
          <w:bCs/>
        </w:rPr>
        <w:t>or completion of the work or</w:t>
      </w:r>
      <w:r w:rsidR="007C73AC">
        <w:rPr>
          <w:bCs/>
        </w:rPr>
        <w:t xml:space="preserve"> delivery of the Products and/or</w:t>
      </w:r>
      <w:r w:rsidRPr="001073EC">
        <w:rPr>
          <w:bCs/>
        </w:rPr>
        <w:t xml:space="preserve"> </w:t>
      </w:r>
      <w:r w:rsidR="007C73AC">
        <w:rPr>
          <w:bCs/>
        </w:rPr>
        <w:t>S</w:t>
      </w:r>
      <w:r w:rsidRPr="001073EC">
        <w:rPr>
          <w:bCs/>
        </w:rPr>
        <w:t>ervices; </w:t>
      </w:r>
      <w:r w:rsidR="00B65515">
        <w:rPr>
          <w:bCs/>
        </w:rPr>
        <w:t>and</w:t>
      </w:r>
    </w:p>
    <w:p w14:paraId="55073199" w14:textId="77777777" w:rsidR="00040856" w:rsidRPr="001073EC" w:rsidRDefault="00040856" w:rsidP="001073EC">
      <w:pPr>
        <w:pStyle w:val="Heading3"/>
        <w:numPr>
          <w:ilvl w:val="0"/>
          <w:numId w:val="0"/>
        </w:numPr>
        <w:jc w:val="left"/>
        <w:rPr>
          <w:bCs/>
        </w:rPr>
      </w:pPr>
      <w:r w:rsidRPr="001073EC">
        <w:rPr>
          <w:bCs/>
        </w:rPr>
        <w:t> </w:t>
      </w:r>
    </w:p>
    <w:p w14:paraId="68BD964A" w14:textId="74877C52" w:rsidR="00040856" w:rsidRPr="001073EC" w:rsidRDefault="00040856" w:rsidP="00680E0B">
      <w:pPr>
        <w:pStyle w:val="Heading3"/>
        <w:numPr>
          <w:ilvl w:val="0"/>
          <w:numId w:val="0"/>
        </w:numPr>
        <w:ind w:firstLine="720"/>
        <w:rPr>
          <w:bCs/>
        </w:rPr>
      </w:pPr>
      <w:r w:rsidRPr="001073EC">
        <w:rPr>
          <w:bCs/>
        </w:rPr>
        <w:t>(c)</w:t>
      </w:r>
      <w:r w:rsidRPr="001073EC">
        <w:rPr>
          <w:bCs/>
        </w:rPr>
        <w:tab/>
        <w:t xml:space="preserve">Automobile Liability Insurance (owned, non-owned or hired), covering bodily injury to or death of persons and/or loss of or damage to property with a minimum combined single limit of </w:t>
      </w:r>
      <w:r w:rsidR="00072CD5">
        <w:rPr>
          <w:bCs/>
        </w:rPr>
        <w:t>Two</w:t>
      </w:r>
      <w:r w:rsidR="00072CD5" w:rsidRPr="001073EC">
        <w:rPr>
          <w:bCs/>
        </w:rPr>
        <w:t xml:space="preserve"> </w:t>
      </w:r>
      <w:r w:rsidRPr="001073EC">
        <w:rPr>
          <w:bCs/>
        </w:rPr>
        <w:t>Million Dollars ($</w:t>
      </w:r>
      <w:r w:rsidR="00072CD5">
        <w:rPr>
          <w:bCs/>
        </w:rPr>
        <w:t>2</w:t>
      </w:r>
      <w:r w:rsidRPr="001073EC">
        <w:rPr>
          <w:bCs/>
        </w:rPr>
        <w:t>,000,000) for any one occurrence</w:t>
      </w:r>
      <w:r w:rsidR="003D6B2A">
        <w:rPr>
          <w:bCs/>
        </w:rPr>
        <w:t>.</w:t>
      </w:r>
      <w:r w:rsidRPr="001073EC">
        <w:rPr>
          <w:bCs/>
        </w:rPr>
        <w:t> </w:t>
      </w:r>
    </w:p>
    <w:p w14:paraId="56330293" w14:textId="64D5D1B0" w:rsidR="00040856" w:rsidRPr="001073EC" w:rsidRDefault="00040856" w:rsidP="001073EC">
      <w:pPr>
        <w:pStyle w:val="Heading3"/>
        <w:numPr>
          <w:ilvl w:val="0"/>
          <w:numId w:val="0"/>
        </w:numPr>
        <w:jc w:val="left"/>
        <w:rPr>
          <w:bCs/>
        </w:rPr>
      </w:pPr>
      <w:r w:rsidRPr="001073EC">
        <w:rPr>
          <w:bCs/>
        </w:rPr>
        <w:t>  </w:t>
      </w:r>
    </w:p>
    <w:p w14:paraId="7DF6AB7F" w14:textId="6F18ECAF" w:rsidR="00040856" w:rsidRPr="001073EC" w:rsidRDefault="00040856" w:rsidP="00680E0B">
      <w:pPr>
        <w:pStyle w:val="Heading3"/>
        <w:numPr>
          <w:ilvl w:val="0"/>
          <w:numId w:val="0"/>
        </w:numPr>
        <w:ind w:left="360"/>
        <w:rPr>
          <w:bCs/>
        </w:rPr>
      </w:pPr>
      <w:r w:rsidRPr="001073EC">
        <w:rPr>
          <w:bCs/>
        </w:rPr>
        <w:t>(ii)</w:t>
      </w:r>
      <w:r w:rsidRPr="001073EC">
        <w:rPr>
          <w:bCs/>
        </w:rPr>
        <w:tab/>
        <w:t xml:space="preserve">Cyber Insurance.  In addition, </w:t>
      </w:r>
      <w:r w:rsidR="00B65515" w:rsidRPr="001073EC">
        <w:rPr>
          <w:bCs/>
        </w:rPr>
        <w:t>S</w:t>
      </w:r>
      <w:r w:rsidR="00B65515">
        <w:rPr>
          <w:bCs/>
        </w:rPr>
        <w:t xml:space="preserve">eller </w:t>
      </w:r>
      <w:r w:rsidRPr="001073EC">
        <w:rPr>
          <w:bCs/>
        </w:rPr>
        <w:t xml:space="preserve">will purchase and maintain insurance coverage for technology/professional liability insurance, intellectual property rights infringement, network security and data/privacy protection liability insurance covering liabilities for financial loss resulting or arising from acts, errors, or omissions in rendering/hosted application services or otherwise arising in connection with the </w:t>
      </w:r>
      <w:r w:rsidR="001E6179">
        <w:rPr>
          <w:bCs/>
        </w:rPr>
        <w:t>Products and</w:t>
      </w:r>
      <w:r w:rsidR="007C73AC">
        <w:rPr>
          <w:bCs/>
        </w:rPr>
        <w:t>/or</w:t>
      </w:r>
      <w:r w:rsidR="001E6179">
        <w:rPr>
          <w:bCs/>
        </w:rPr>
        <w:t xml:space="preserve"> </w:t>
      </w:r>
      <w:r w:rsidRPr="001073EC">
        <w:rPr>
          <w:bCs/>
        </w:rPr>
        <w:t xml:space="preserve">Services provided under this </w:t>
      </w:r>
      <w:r w:rsidR="001E6179">
        <w:rPr>
          <w:bCs/>
        </w:rPr>
        <w:t xml:space="preserve">Purchase Order </w:t>
      </w:r>
      <w:r w:rsidRPr="001073EC">
        <w:rPr>
          <w:bCs/>
        </w:rPr>
        <w:t xml:space="preserve"> (“Cyber Insurance”), including coverage for: </w:t>
      </w:r>
    </w:p>
    <w:p w14:paraId="7B1E2F21" w14:textId="2F03B29B" w:rsidR="00040856" w:rsidRPr="001073EC" w:rsidRDefault="00040856" w:rsidP="001073EC">
      <w:pPr>
        <w:pStyle w:val="Heading3"/>
        <w:numPr>
          <w:ilvl w:val="0"/>
          <w:numId w:val="0"/>
        </w:numPr>
        <w:ind w:left="360"/>
        <w:jc w:val="left"/>
        <w:rPr>
          <w:bCs/>
        </w:rPr>
      </w:pPr>
    </w:p>
    <w:p w14:paraId="5002F8E7" w14:textId="35EB7620" w:rsidR="00040856" w:rsidRPr="001073EC" w:rsidRDefault="00040856" w:rsidP="00680E0B">
      <w:pPr>
        <w:pStyle w:val="Heading3"/>
        <w:numPr>
          <w:ilvl w:val="0"/>
          <w:numId w:val="0"/>
        </w:numPr>
        <w:ind w:firstLine="720"/>
        <w:rPr>
          <w:bCs/>
        </w:rPr>
      </w:pPr>
      <w:r w:rsidRPr="001073EC">
        <w:rPr>
          <w:bCs/>
        </w:rPr>
        <w:t>(a)</w:t>
      </w:r>
      <w:r w:rsidRPr="001073EC">
        <w:rPr>
          <w:bCs/>
        </w:rPr>
        <w:tab/>
        <w:t>intellectual property rights infringement arising out of (1) software used in connection with providing the Services, or (</w:t>
      </w:r>
      <w:r w:rsidR="007C73AC">
        <w:rPr>
          <w:bCs/>
        </w:rPr>
        <w:t>2</w:t>
      </w:r>
      <w:r w:rsidRPr="001073EC">
        <w:rPr>
          <w:bCs/>
        </w:rPr>
        <w:t xml:space="preserve">) </w:t>
      </w:r>
      <w:r w:rsidR="007C73AC">
        <w:rPr>
          <w:bCs/>
        </w:rPr>
        <w:t>Buyer</w:t>
      </w:r>
      <w:r w:rsidRPr="001073EC">
        <w:rPr>
          <w:bCs/>
        </w:rPr>
        <w:t xml:space="preserve">’s use of the </w:t>
      </w:r>
      <w:r w:rsidR="007C73AC">
        <w:rPr>
          <w:bCs/>
        </w:rPr>
        <w:t xml:space="preserve">Products and/or </w:t>
      </w:r>
      <w:proofErr w:type="gramStart"/>
      <w:r w:rsidRPr="001073EC">
        <w:rPr>
          <w:bCs/>
        </w:rPr>
        <w:t>Services;</w:t>
      </w:r>
      <w:proofErr w:type="gramEnd"/>
      <w:r w:rsidRPr="001073EC">
        <w:rPr>
          <w:bCs/>
        </w:rPr>
        <w:t> </w:t>
      </w:r>
    </w:p>
    <w:p w14:paraId="58E89D5D" w14:textId="77777777" w:rsidR="007C1988" w:rsidRPr="001073EC" w:rsidRDefault="00040856" w:rsidP="00680E0B">
      <w:pPr>
        <w:pStyle w:val="Heading3"/>
        <w:numPr>
          <w:ilvl w:val="0"/>
          <w:numId w:val="0"/>
        </w:numPr>
        <w:rPr>
          <w:bCs/>
        </w:rPr>
      </w:pPr>
      <w:r w:rsidRPr="001073EC">
        <w:rPr>
          <w:bCs/>
        </w:rPr>
        <w:t> </w:t>
      </w:r>
    </w:p>
    <w:p w14:paraId="127ED727" w14:textId="66B21550" w:rsidR="00040856" w:rsidRPr="001073EC" w:rsidRDefault="00040856" w:rsidP="00680E0B">
      <w:pPr>
        <w:pStyle w:val="Heading3"/>
        <w:numPr>
          <w:ilvl w:val="0"/>
          <w:numId w:val="0"/>
        </w:numPr>
        <w:ind w:firstLine="720"/>
        <w:rPr>
          <w:bCs/>
        </w:rPr>
      </w:pPr>
      <w:r w:rsidRPr="001073EC">
        <w:rPr>
          <w:bCs/>
        </w:rPr>
        <w:t>(b)</w:t>
      </w:r>
      <w:r w:rsidRPr="001073EC">
        <w:rPr>
          <w:bCs/>
        </w:rPr>
        <w:tab/>
        <w:t xml:space="preserve">violation or infringement of any right to privacy or breach of any federal, state or foreign security and/or privacy law or </w:t>
      </w:r>
      <w:proofErr w:type="gramStart"/>
      <w:r w:rsidRPr="001073EC">
        <w:rPr>
          <w:bCs/>
        </w:rPr>
        <w:t>regulation;</w:t>
      </w:r>
      <w:proofErr w:type="gramEnd"/>
      <w:r w:rsidRPr="001073EC">
        <w:rPr>
          <w:bCs/>
        </w:rPr>
        <w:t> </w:t>
      </w:r>
    </w:p>
    <w:p w14:paraId="2710A632" w14:textId="77777777" w:rsidR="00040856" w:rsidRPr="001073EC" w:rsidRDefault="00040856" w:rsidP="001073EC">
      <w:pPr>
        <w:pStyle w:val="Heading3"/>
        <w:numPr>
          <w:ilvl w:val="0"/>
          <w:numId w:val="0"/>
        </w:numPr>
        <w:jc w:val="left"/>
        <w:rPr>
          <w:bCs/>
        </w:rPr>
      </w:pPr>
      <w:r w:rsidRPr="001073EC">
        <w:rPr>
          <w:bCs/>
        </w:rPr>
        <w:t> </w:t>
      </w:r>
    </w:p>
    <w:p w14:paraId="44C49A64" w14:textId="1234707B" w:rsidR="00040856" w:rsidRPr="001073EC" w:rsidRDefault="00040856" w:rsidP="00680E0B">
      <w:pPr>
        <w:pStyle w:val="Heading3"/>
        <w:numPr>
          <w:ilvl w:val="0"/>
          <w:numId w:val="0"/>
        </w:numPr>
        <w:ind w:firstLine="720"/>
        <w:rPr>
          <w:bCs/>
        </w:rPr>
      </w:pPr>
      <w:r w:rsidRPr="001073EC">
        <w:rPr>
          <w:bCs/>
        </w:rPr>
        <w:t>(c)</w:t>
      </w:r>
      <w:r w:rsidRPr="001073EC">
        <w:rPr>
          <w:bCs/>
        </w:rPr>
        <w:tab/>
        <w:t xml:space="preserve">data theft, damage, destruction or corruption, including without limitation, unauthorized access, unauthorized use, identity theft, theft of personally identifiable information or confidential corporate information, transmission of a computer virus or other type of malicious code, or participation in a </w:t>
      </w:r>
      <w:proofErr w:type="gramStart"/>
      <w:r w:rsidRPr="001073EC">
        <w:rPr>
          <w:bCs/>
        </w:rPr>
        <w:t>denial of service</w:t>
      </w:r>
      <w:proofErr w:type="gramEnd"/>
      <w:r w:rsidRPr="001073EC">
        <w:rPr>
          <w:bCs/>
        </w:rPr>
        <w:t xml:space="preserve"> attack on a third party; </w:t>
      </w:r>
      <w:r w:rsidR="007C73AC">
        <w:rPr>
          <w:bCs/>
        </w:rPr>
        <w:t>and</w:t>
      </w:r>
    </w:p>
    <w:p w14:paraId="4563BA15" w14:textId="77777777" w:rsidR="00040856" w:rsidRPr="001073EC" w:rsidRDefault="00040856" w:rsidP="001073EC">
      <w:pPr>
        <w:pStyle w:val="Heading3"/>
        <w:numPr>
          <w:ilvl w:val="0"/>
          <w:numId w:val="0"/>
        </w:numPr>
        <w:jc w:val="left"/>
        <w:rPr>
          <w:bCs/>
        </w:rPr>
      </w:pPr>
      <w:r w:rsidRPr="001073EC">
        <w:rPr>
          <w:bCs/>
        </w:rPr>
        <w:t> </w:t>
      </w:r>
    </w:p>
    <w:p w14:paraId="38E7D652" w14:textId="184CACC7" w:rsidR="00040856" w:rsidRPr="001073EC" w:rsidRDefault="00040856" w:rsidP="00680E0B">
      <w:pPr>
        <w:pStyle w:val="Heading3"/>
        <w:numPr>
          <w:ilvl w:val="0"/>
          <w:numId w:val="0"/>
        </w:numPr>
        <w:ind w:firstLine="720"/>
        <w:rPr>
          <w:bCs/>
        </w:rPr>
      </w:pPr>
      <w:r w:rsidRPr="001073EC">
        <w:rPr>
          <w:bCs/>
        </w:rPr>
        <w:t>(d</w:t>
      </w:r>
      <w:proofErr w:type="gramStart"/>
      <w:r w:rsidRPr="001073EC">
        <w:rPr>
          <w:bCs/>
        </w:rPr>
        <w:t xml:space="preserve">) </w:t>
      </w:r>
      <w:r w:rsidRPr="001073EC">
        <w:rPr>
          <w:bCs/>
        </w:rPr>
        <w:tab/>
        <w:t>forensic</w:t>
      </w:r>
      <w:proofErr w:type="gramEnd"/>
      <w:r w:rsidRPr="001073EC">
        <w:rPr>
          <w:bCs/>
        </w:rPr>
        <w:t xml:space="preserve"> investigations, public relations and crisis management and credit or identity monitoring or similar remediation services contractual liability coverage, and including coverage for related regulatory fines, defenses, and penalties allowed by </w:t>
      </w:r>
      <w:proofErr w:type="gramStart"/>
      <w:r w:rsidRPr="001073EC">
        <w:rPr>
          <w:bCs/>
        </w:rPr>
        <w:t>law;</w:t>
      </w:r>
      <w:proofErr w:type="gramEnd"/>
      <w:r w:rsidRPr="001073EC">
        <w:rPr>
          <w:bCs/>
        </w:rPr>
        <w:t xml:space="preserve"> </w:t>
      </w:r>
    </w:p>
    <w:p w14:paraId="3115DD6F" w14:textId="56CA9C04" w:rsidR="00040856" w:rsidRPr="001073EC" w:rsidRDefault="00040856" w:rsidP="001073EC">
      <w:pPr>
        <w:pStyle w:val="Heading3"/>
        <w:numPr>
          <w:ilvl w:val="0"/>
          <w:numId w:val="0"/>
        </w:numPr>
        <w:ind w:left="360"/>
        <w:jc w:val="left"/>
        <w:rPr>
          <w:bCs/>
        </w:rPr>
      </w:pPr>
    </w:p>
    <w:p w14:paraId="2EDCB667" w14:textId="52E847A3" w:rsidR="00040856" w:rsidRPr="001073EC" w:rsidRDefault="00040856" w:rsidP="00680E0B">
      <w:pPr>
        <w:pStyle w:val="Heading3"/>
        <w:numPr>
          <w:ilvl w:val="0"/>
          <w:numId w:val="0"/>
        </w:numPr>
        <w:ind w:left="360"/>
        <w:rPr>
          <w:bCs/>
        </w:rPr>
      </w:pPr>
      <w:r w:rsidRPr="001073EC">
        <w:rPr>
          <w:bCs/>
        </w:rPr>
        <w:t xml:space="preserve">with a minimum limit of </w:t>
      </w:r>
      <w:r w:rsidR="00E17E64">
        <w:rPr>
          <w:bCs/>
        </w:rPr>
        <w:t>One</w:t>
      </w:r>
      <w:r w:rsidR="00E17E64" w:rsidRPr="001073EC">
        <w:rPr>
          <w:bCs/>
        </w:rPr>
        <w:t xml:space="preserve"> </w:t>
      </w:r>
      <w:r w:rsidRPr="001073EC">
        <w:rPr>
          <w:bCs/>
        </w:rPr>
        <w:t>Million Dollars ($</w:t>
      </w:r>
      <w:r w:rsidR="00E17E64">
        <w:rPr>
          <w:bCs/>
        </w:rPr>
        <w:t>1</w:t>
      </w:r>
      <w:r w:rsidRPr="001073EC">
        <w:rPr>
          <w:bCs/>
        </w:rPr>
        <w:t xml:space="preserve">,000,000) per claim. Such Cyber Insurance must address </w:t>
      </w:r>
      <w:proofErr w:type="gramStart"/>
      <w:r w:rsidRPr="001073EC">
        <w:rPr>
          <w:bCs/>
        </w:rPr>
        <w:t>all of</w:t>
      </w:r>
      <w:proofErr w:type="gramEnd"/>
      <w:r w:rsidRPr="001073EC">
        <w:rPr>
          <w:bCs/>
        </w:rPr>
        <w:t xml:space="preserve"> the foregoing without limitation if caused by an employee of </w:t>
      </w:r>
      <w:r w:rsidR="00930A9E">
        <w:rPr>
          <w:bCs/>
        </w:rPr>
        <w:t xml:space="preserve">Seller </w:t>
      </w:r>
      <w:r w:rsidRPr="001073EC">
        <w:rPr>
          <w:bCs/>
        </w:rPr>
        <w:t xml:space="preserve">or any </w:t>
      </w:r>
      <w:r w:rsidR="00930A9E">
        <w:rPr>
          <w:bCs/>
        </w:rPr>
        <w:t>Buyer</w:t>
      </w:r>
      <w:r w:rsidRPr="001073EC">
        <w:rPr>
          <w:bCs/>
        </w:rPr>
        <w:t xml:space="preserve"> approved subcontractor working on behalf of </w:t>
      </w:r>
      <w:r w:rsidR="00206E37">
        <w:rPr>
          <w:bCs/>
        </w:rPr>
        <w:t>Seller</w:t>
      </w:r>
      <w:r w:rsidR="00930A9E" w:rsidRPr="001073EC">
        <w:rPr>
          <w:bCs/>
        </w:rPr>
        <w:t xml:space="preserve"> </w:t>
      </w:r>
      <w:r w:rsidRPr="001073EC">
        <w:rPr>
          <w:bCs/>
        </w:rPr>
        <w:t xml:space="preserve">in performing the Services. Cyber Insurance policy must provide coverage for wrongful acts, claims and lawsuits anywhere in the world. Cyber Insurance policy must be kept in force during the life of the </w:t>
      </w:r>
      <w:r w:rsidR="00D85EDF">
        <w:rPr>
          <w:bCs/>
        </w:rPr>
        <w:t xml:space="preserve">Purchase Order </w:t>
      </w:r>
      <w:r w:rsidRPr="001073EC">
        <w:rPr>
          <w:bCs/>
        </w:rPr>
        <w:t>and for at least three (3) years after the</w:t>
      </w:r>
      <w:r w:rsidR="00C0775F">
        <w:rPr>
          <w:bCs/>
        </w:rPr>
        <w:t xml:space="preserve"> later of</w:t>
      </w:r>
      <w:r w:rsidR="00013F91">
        <w:rPr>
          <w:bCs/>
        </w:rPr>
        <w:t xml:space="preserve">: </w:t>
      </w:r>
      <w:r w:rsidR="00680E0B">
        <w:rPr>
          <w:bCs/>
        </w:rPr>
        <w:t>(</w:t>
      </w:r>
      <w:proofErr w:type="spellStart"/>
      <w:r w:rsidR="00680E0B">
        <w:rPr>
          <w:bCs/>
        </w:rPr>
        <w:t>i</w:t>
      </w:r>
      <w:proofErr w:type="spellEnd"/>
      <w:r w:rsidR="00680E0B">
        <w:rPr>
          <w:bCs/>
        </w:rPr>
        <w:t>)</w:t>
      </w:r>
      <w:r w:rsidR="00C0775F">
        <w:rPr>
          <w:bCs/>
        </w:rPr>
        <w:t xml:space="preserve"> the</w:t>
      </w:r>
      <w:r w:rsidRPr="001073EC">
        <w:rPr>
          <w:bCs/>
        </w:rPr>
        <w:t xml:space="preserve"> termination of the </w:t>
      </w:r>
      <w:r w:rsidR="00D85EDF">
        <w:rPr>
          <w:bCs/>
        </w:rPr>
        <w:t>Purchase Order</w:t>
      </w:r>
      <w:r w:rsidR="00680E0B">
        <w:rPr>
          <w:bCs/>
        </w:rPr>
        <w:t>;</w:t>
      </w:r>
      <w:r w:rsidR="00D85EDF" w:rsidRPr="001073EC">
        <w:rPr>
          <w:bCs/>
        </w:rPr>
        <w:t xml:space="preserve"> </w:t>
      </w:r>
      <w:r w:rsidR="00013F91">
        <w:rPr>
          <w:bCs/>
        </w:rPr>
        <w:t>or</w:t>
      </w:r>
      <w:r w:rsidR="00680E0B">
        <w:rPr>
          <w:bCs/>
        </w:rPr>
        <w:t xml:space="preserve"> (ii) completion of the work or delivery of the Products and/or Services;</w:t>
      </w:r>
      <w:r w:rsidR="00013F91">
        <w:rPr>
          <w:bCs/>
        </w:rPr>
        <w:t xml:space="preserve"> </w:t>
      </w:r>
      <w:r w:rsidRPr="001073EC">
        <w:rPr>
          <w:bCs/>
        </w:rPr>
        <w:t xml:space="preserve">and have a retroactive date no later than the Effective Date. The Cyber Insurance policy will also </w:t>
      </w:r>
      <w:proofErr w:type="gramStart"/>
      <w:r w:rsidRPr="001073EC">
        <w:rPr>
          <w:bCs/>
        </w:rPr>
        <w:t xml:space="preserve">name </w:t>
      </w:r>
      <w:r w:rsidR="00D85EDF">
        <w:rPr>
          <w:bCs/>
        </w:rPr>
        <w:t>the</w:t>
      </w:r>
      <w:proofErr w:type="gramEnd"/>
      <w:r w:rsidR="00D85EDF">
        <w:rPr>
          <w:bCs/>
        </w:rPr>
        <w:t xml:space="preserve"> Buyer</w:t>
      </w:r>
      <w:r w:rsidR="007B0FBD">
        <w:rPr>
          <w:bCs/>
        </w:rPr>
        <w:t>.</w:t>
      </w:r>
      <w:r w:rsidRPr="001073EC">
        <w:rPr>
          <w:bCs/>
        </w:rPr>
        <w:t xml:space="preserve"> as additional insured on such policy. </w:t>
      </w:r>
    </w:p>
    <w:p w14:paraId="644E6768" w14:textId="3A5D2814" w:rsidR="00040856" w:rsidRPr="00040856" w:rsidRDefault="00040856" w:rsidP="001073EC">
      <w:pPr>
        <w:pStyle w:val="Heading3"/>
        <w:numPr>
          <w:ilvl w:val="0"/>
          <w:numId w:val="0"/>
        </w:numPr>
        <w:ind w:left="360"/>
        <w:jc w:val="left"/>
        <w:rPr>
          <w:b/>
        </w:rPr>
      </w:pPr>
    </w:p>
    <w:p w14:paraId="145C585F" w14:textId="77777777" w:rsidR="00CB3570" w:rsidRPr="001073EC" w:rsidRDefault="00CB3570" w:rsidP="001D513C">
      <w:pPr>
        <w:pStyle w:val="Heading3"/>
        <w:numPr>
          <w:ilvl w:val="0"/>
          <w:numId w:val="0"/>
        </w:numPr>
        <w:jc w:val="left"/>
        <w:rPr>
          <w:b/>
        </w:rPr>
      </w:pPr>
    </w:p>
    <w:p w14:paraId="022F1E16" w14:textId="77777777" w:rsidR="00356D77" w:rsidRPr="00040856" w:rsidRDefault="00356D77" w:rsidP="001D513C">
      <w:pPr>
        <w:pStyle w:val="Heading3"/>
        <w:numPr>
          <w:ilvl w:val="0"/>
          <w:numId w:val="0"/>
        </w:numPr>
        <w:ind w:left="360"/>
        <w:jc w:val="center"/>
      </w:pPr>
    </w:p>
    <w:p w14:paraId="6D92D832" w14:textId="0105B174" w:rsidR="00C97A7C" w:rsidRPr="00040856" w:rsidRDefault="00C97A7C" w:rsidP="00C97A7C">
      <w:pPr>
        <w:ind w:left="2880"/>
        <w:rPr>
          <w:sz w:val="18"/>
        </w:rPr>
      </w:pPr>
    </w:p>
    <w:sectPr w:rsidR="00C97A7C" w:rsidRPr="00040856" w:rsidSect="00C97A7C">
      <w:footerReference w:type="default" r:id="rId16"/>
      <w:pgSz w:w="12240" w:h="15840" w:code="1"/>
      <w:pgMar w:top="90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6645" w14:textId="77777777" w:rsidR="002E3565" w:rsidRDefault="002E3565">
      <w:r>
        <w:separator/>
      </w:r>
    </w:p>
  </w:endnote>
  <w:endnote w:type="continuationSeparator" w:id="0">
    <w:p w14:paraId="09753B1C" w14:textId="77777777" w:rsidR="002E3565" w:rsidRDefault="002E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0698" w14:textId="77777777" w:rsidR="00705873" w:rsidRDefault="00705873" w:rsidP="003B2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F88CA7C" w14:textId="77777777" w:rsidR="00705873" w:rsidRDefault="00705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B53" w14:textId="2CFFEA83" w:rsidR="00705873" w:rsidRPr="003B209D" w:rsidRDefault="00924AE9" w:rsidP="00C97A7C">
    <w:pPr>
      <w:pStyle w:val="Footer"/>
      <w:tabs>
        <w:tab w:val="clear" w:pos="4680"/>
        <w:tab w:val="center" w:pos="5580"/>
      </w:tabs>
      <w:ind w:left="360"/>
    </w:pPr>
    <w:r>
      <w:rPr>
        <w:sz w:val="16"/>
        <w:szCs w:val="16"/>
      </w:rPr>
      <w:t>PO T&amp;C Form 9.20</w:t>
    </w:r>
    <w:r w:rsidR="00F3126B">
      <w:rPr>
        <w:sz w:val="16"/>
        <w:szCs w:val="16"/>
      </w:rPr>
      <w:t>25</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6376F4">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98F9" w14:textId="0064ABEB" w:rsidR="00705873" w:rsidRPr="00924AE9" w:rsidRDefault="00924AE9" w:rsidP="00924AE9">
    <w:pPr>
      <w:pStyle w:val="Footer"/>
      <w:tabs>
        <w:tab w:val="clear" w:pos="4680"/>
        <w:tab w:val="center" w:pos="5580"/>
      </w:tabs>
      <w:ind w:left="360"/>
      <w:rPr>
        <w:rFonts w:ascii="Arial" w:hAnsi="Arial" w:cs="Arial"/>
        <w:sz w:val="16"/>
        <w:szCs w:val="16"/>
      </w:rPr>
    </w:pPr>
    <w:r>
      <w:rPr>
        <w:sz w:val="16"/>
        <w:szCs w:val="16"/>
      </w:rPr>
      <w:t xml:space="preserve">PO T&amp;C Form </w:t>
    </w:r>
    <w:r w:rsidR="00876A31">
      <w:rPr>
        <w:sz w:val="16"/>
        <w:szCs w:val="16"/>
      </w:rPr>
      <w:t>8</w:t>
    </w:r>
    <w:r>
      <w:rPr>
        <w:sz w:val="16"/>
        <w:szCs w:val="16"/>
      </w:rPr>
      <w:t>.20</w:t>
    </w:r>
    <w:r w:rsidR="00F41DD2">
      <w:rPr>
        <w:sz w:val="16"/>
        <w:szCs w:val="16"/>
      </w:rPr>
      <w:t>2</w:t>
    </w:r>
    <w:r w:rsidR="00453F40">
      <w:rPr>
        <w:sz w:val="16"/>
        <w:szCs w:val="16"/>
      </w:rPr>
      <w:t>5</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6376F4">
      <w:rPr>
        <w:noProof/>
        <w:sz w:val="16"/>
        <w:szCs w:val="16"/>
      </w:rPr>
      <w:t>4</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9184" w14:textId="40E3A9A3" w:rsidR="008A0416" w:rsidRPr="003B209D" w:rsidRDefault="00C97A7C" w:rsidP="00C97A7C">
    <w:pPr>
      <w:pStyle w:val="Footer"/>
      <w:tabs>
        <w:tab w:val="clear" w:pos="4680"/>
        <w:tab w:val="center" w:pos="5580"/>
      </w:tabs>
      <w:ind w:left="360"/>
    </w:pPr>
    <w:r>
      <w:rPr>
        <w:sz w:val="16"/>
        <w:szCs w:val="16"/>
      </w:rPr>
      <w:t xml:space="preserve">PO T&amp;C Form </w:t>
    </w:r>
    <w:r w:rsidR="00876A31">
      <w:rPr>
        <w:sz w:val="16"/>
        <w:szCs w:val="16"/>
      </w:rPr>
      <w:t>8</w:t>
    </w:r>
    <w:r>
      <w:rPr>
        <w:sz w:val="16"/>
        <w:szCs w:val="16"/>
      </w:rPr>
      <w:t>.20</w:t>
    </w:r>
    <w:r w:rsidR="00876A31">
      <w:rPr>
        <w:sz w:val="16"/>
        <w:szCs w:val="16"/>
      </w:rPr>
      <w:t>25</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8B67" w14:textId="77777777" w:rsidR="002E3565" w:rsidRDefault="002E3565">
      <w:r>
        <w:separator/>
      </w:r>
    </w:p>
  </w:footnote>
  <w:footnote w:type="continuationSeparator" w:id="0">
    <w:p w14:paraId="1B7F512E" w14:textId="77777777" w:rsidR="002E3565" w:rsidRDefault="002E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3D17" w14:textId="77777777" w:rsidR="008C37A5" w:rsidRDefault="008C37A5" w:rsidP="008C37A5">
    <w:pPr>
      <w:pStyle w:val="Heading3"/>
      <w:numPr>
        <w:ilvl w:val="0"/>
        <w:numId w:val="0"/>
      </w:numPr>
      <w:jc w:val="center"/>
      <w:rPr>
        <w:b/>
        <w:sz w:val="20"/>
        <w:szCs w:val="18"/>
      </w:rPr>
    </w:pPr>
    <w:r w:rsidRPr="009E3C49">
      <w:rPr>
        <w:b/>
        <w:sz w:val="20"/>
        <w:szCs w:val="18"/>
      </w:rPr>
      <w:t>TERMS AND CONDITIONS</w:t>
    </w:r>
  </w:p>
  <w:p w14:paraId="5ED796A7" w14:textId="77777777" w:rsidR="008C37A5" w:rsidRDefault="008C37A5" w:rsidP="008C37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B4AC" w14:textId="18D71AA9" w:rsidR="00E700EC" w:rsidRDefault="00E700EC" w:rsidP="00E700EC">
    <w:pPr>
      <w:pStyle w:val="Heading3"/>
      <w:numPr>
        <w:ilvl w:val="0"/>
        <w:numId w:val="0"/>
      </w:numPr>
      <w:jc w:val="center"/>
      <w:rPr>
        <w:b/>
        <w:sz w:val="20"/>
        <w:szCs w:val="18"/>
      </w:rPr>
    </w:pPr>
    <w:r w:rsidRPr="009E3C49">
      <w:rPr>
        <w:b/>
        <w:sz w:val="20"/>
        <w:szCs w:val="18"/>
      </w:rPr>
      <w:t>TERMS AND CONDITIONS</w:t>
    </w:r>
  </w:p>
  <w:p w14:paraId="0F26805E" w14:textId="77698FB3" w:rsidR="00C97A7C" w:rsidRDefault="00C97A7C" w:rsidP="00E700EC">
    <w:pPr>
      <w:pStyle w:val="Heading3"/>
      <w:numPr>
        <w:ilvl w:val="0"/>
        <w:numId w:val="0"/>
      </w:numPr>
      <w:jc w:val="center"/>
      <w:rPr>
        <w:b/>
        <w:sz w:val="20"/>
        <w:szCs w:val="18"/>
      </w:rPr>
    </w:pPr>
  </w:p>
  <w:p w14:paraId="27BABA65" w14:textId="77777777" w:rsidR="00C97A7C" w:rsidRPr="00E700EC" w:rsidRDefault="00C97A7C" w:rsidP="00E700EC">
    <w:pPr>
      <w:pStyle w:val="Heading3"/>
      <w:numPr>
        <w:ilvl w:val="0"/>
        <w:numId w:val="0"/>
      </w:num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3AFD"/>
    <w:multiLevelType w:val="multilevel"/>
    <w:tmpl w:val="7F043334"/>
    <w:lvl w:ilvl="0">
      <w:start w:val="1"/>
      <w:numFmt w:val="upperRoman"/>
      <w:suff w:val="nothing"/>
      <w:lvlText w:val="ARTICLE %1"/>
      <w:lvlJc w:val="left"/>
      <w:pPr>
        <w:ind w:left="0" w:firstLine="0"/>
      </w:pPr>
    </w:lvl>
    <w:lvl w:ilvl="1">
      <w:start w:val="1"/>
      <w:numFmt w:val="none"/>
      <w:suff w:val="nothing"/>
      <w:lvlText w:val=""/>
      <w:lvlJc w:val="left"/>
      <w:pPr>
        <w:ind w:left="0" w:firstLine="0"/>
      </w:pPr>
    </w:lvl>
    <w:lvl w:ilvl="2">
      <w:start w:val="1"/>
      <w:numFmt w:val="decimal"/>
      <w:isLgl/>
      <w:lvlText w:val="%1.%3"/>
      <w:lvlJc w:val="left"/>
      <w:pPr>
        <w:tabs>
          <w:tab w:val="num" w:pos="1080"/>
        </w:tabs>
        <w:ind w:left="0" w:firstLine="720"/>
      </w:pPr>
    </w:lvl>
    <w:lvl w:ilvl="3">
      <w:start w:val="1"/>
      <w:numFmt w:val="lowerLetter"/>
      <w:lvlText w:val="(%4)"/>
      <w:lvlJc w:val="left"/>
      <w:pPr>
        <w:tabs>
          <w:tab w:val="num" w:pos="1440"/>
        </w:tabs>
        <w:ind w:left="1440" w:hanging="720"/>
      </w:pPr>
    </w:lvl>
    <w:lvl w:ilvl="4">
      <w:start w:val="1"/>
      <w:numFmt w:val="lowerRoman"/>
      <w:lvlText w:val="(%5)"/>
      <w:lvlJc w:val="left"/>
      <w:pPr>
        <w:tabs>
          <w:tab w:val="num" w:pos="3600"/>
        </w:tabs>
        <w:ind w:left="2880" w:firstLine="0"/>
      </w:pPr>
    </w:lvl>
    <w:lvl w:ilvl="5">
      <w:start w:val="1"/>
      <w:numFmt w:val="upperLetter"/>
      <w:lvlText w:val="(%6)"/>
      <w:lvlJc w:val="left"/>
      <w:pPr>
        <w:tabs>
          <w:tab w:val="num" w:pos="3960"/>
        </w:tabs>
        <w:ind w:left="3600" w:firstLine="0"/>
      </w:pPr>
    </w:lvl>
    <w:lvl w:ilvl="6">
      <w:start w:val="1"/>
      <w:numFmt w:val="decimal"/>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 w15:restartNumberingAfterBreak="0">
    <w:nsid w:val="3DEC40EF"/>
    <w:multiLevelType w:val="singleLevel"/>
    <w:tmpl w:val="C07E280A"/>
    <w:lvl w:ilvl="0">
      <w:start w:val="1"/>
      <w:numFmt w:val="decimal"/>
      <w:pStyle w:val="SectionList"/>
      <w:lvlText w:val="Section %1."/>
      <w:lvlJc w:val="left"/>
      <w:pPr>
        <w:tabs>
          <w:tab w:val="num" w:pos="1080"/>
        </w:tabs>
        <w:ind w:left="360" w:hanging="360"/>
      </w:pPr>
    </w:lvl>
  </w:abstractNum>
  <w:abstractNum w:abstractNumId="2" w15:restartNumberingAfterBreak="0">
    <w:nsid w:val="5720252A"/>
    <w:multiLevelType w:val="singleLevel"/>
    <w:tmpl w:val="F6AE17A4"/>
    <w:lvl w:ilvl="0">
      <w:start w:val="1"/>
      <w:numFmt w:val="upperRoman"/>
      <w:pStyle w:val="Recital2"/>
      <w:lvlText w:val="%1."/>
      <w:lvlJc w:val="left"/>
      <w:pPr>
        <w:tabs>
          <w:tab w:val="num" w:pos="1080"/>
        </w:tabs>
        <w:ind w:left="0" w:firstLine="360"/>
      </w:pPr>
    </w:lvl>
  </w:abstractNum>
  <w:abstractNum w:abstractNumId="3" w15:restartNumberingAfterBreak="0">
    <w:nsid w:val="5C4E6C0D"/>
    <w:multiLevelType w:val="multilevel"/>
    <w:tmpl w:val="EC90D3F4"/>
    <w:lvl w:ilvl="0">
      <w:start w:val="1"/>
      <w:numFmt w:val="upperRoman"/>
      <w:pStyle w:val="Heading1"/>
      <w:suff w:val="nothing"/>
      <w:lvlText w:val="ARTICLE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isLgl/>
      <w:lvlText w:val="%3."/>
      <w:lvlJc w:val="left"/>
      <w:pPr>
        <w:tabs>
          <w:tab w:val="num" w:pos="1080"/>
        </w:tabs>
        <w:ind w:left="360" w:firstLine="0"/>
      </w:pPr>
      <w:rPr>
        <w:rFonts w:hint="default"/>
      </w:rPr>
    </w:lvl>
    <w:lvl w:ilvl="3">
      <w:start w:val="1"/>
      <w:numFmt w:val="lowerLetter"/>
      <w:pStyle w:val="Heading4"/>
      <w:lvlText w:val="(%4)"/>
      <w:lvlJc w:val="left"/>
      <w:pPr>
        <w:tabs>
          <w:tab w:val="num" w:pos="1620"/>
        </w:tabs>
        <w:ind w:left="900" w:firstLine="720"/>
      </w:pPr>
      <w:rPr>
        <w:rFonts w:hint="default"/>
      </w:rPr>
    </w:lvl>
    <w:lvl w:ilvl="4">
      <w:start w:val="1"/>
      <w:numFmt w:val="lowerRoman"/>
      <w:pStyle w:val="Heading5"/>
      <w:lvlText w:val="(%5)"/>
      <w:lvlJc w:val="left"/>
      <w:pPr>
        <w:tabs>
          <w:tab w:val="num" w:pos="3600"/>
        </w:tabs>
        <w:ind w:left="2880" w:firstLine="0"/>
      </w:pPr>
      <w:rPr>
        <w:rFonts w:hint="default"/>
      </w:rPr>
    </w:lvl>
    <w:lvl w:ilvl="5">
      <w:start w:val="1"/>
      <w:numFmt w:val="upperLetter"/>
      <w:pStyle w:val="Heading6"/>
      <w:lvlText w:val="(%6)"/>
      <w:lvlJc w:val="left"/>
      <w:pPr>
        <w:tabs>
          <w:tab w:val="num" w:pos="3960"/>
        </w:tabs>
        <w:ind w:left="3600" w:firstLine="0"/>
      </w:pPr>
      <w:rPr>
        <w:rFonts w:hint="default"/>
      </w:rPr>
    </w:lvl>
    <w:lvl w:ilvl="6">
      <w:start w:val="1"/>
      <w:numFmt w:val="decimal"/>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4" w15:restartNumberingAfterBreak="0">
    <w:nsid w:val="652474F4"/>
    <w:multiLevelType w:val="singleLevel"/>
    <w:tmpl w:val="556EC56A"/>
    <w:lvl w:ilvl="0">
      <w:start w:val="1"/>
      <w:numFmt w:val="upperLetter"/>
      <w:pStyle w:val="Recital1"/>
      <w:lvlText w:val="%1."/>
      <w:lvlJc w:val="left"/>
      <w:pPr>
        <w:tabs>
          <w:tab w:val="num" w:pos="720"/>
        </w:tabs>
        <w:ind w:left="0" w:firstLine="360"/>
      </w:pPr>
    </w:lvl>
  </w:abstractNum>
  <w:abstractNum w:abstractNumId="5" w15:restartNumberingAfterBreak="0">
    <w:nsid w:val="6C124FAC"/>
    <w:multiLevelType w:val="singleLevel"/>
    <w:tmpl w:val="D96EE0C8"/>
    <w:lvl w:ilvl="0">
      <w:start w:val="1"/>
      <w:numFmt w:val="decimal"/>
      <w:pStyle w:val="List"/>
      <w:lvlText w:val="%1."/>
      <w:lvlJc w:val="left"/>
      <w:pPr>
        <w:tabs>
          <w:tab w:val="num" w:pos="360"/>
        </w:tabs>
        <w:ind w:left="360" w:hanging="360"/>
      </w:pPr>
    </w:lvl>
  </w:abstractNum>
  <w:abstractNum w:abstractNumId="6" w15:restartNumberingAfterBreak="0">
    <w:nsid w:val="7ED90D46"/>
    <w:multiLevelType w:val="singleLevel"/>
    <w:tmpl w:val="4290F372"/>
    <w:lvl w:ilvl="0">
      <w:start w:val="1"/>
      <w:numFmt w:val="lowerRoman"/>
      <w:pStyle w:val="DefinitionRomanette"/>
      <w:lvlText w:val="(%1)"/>
      <w:lvlJc w:val="right"/>
      <w:pPr>
        <w:tabs>
          <w:tab w:val="num" w:pos="1800"/>
        </w:tabs>
        <w:ind w:left="720" w:firstLine="720"/>
      </w:pPr>
    </w:lvl>
  </w:abstractNum>
  <w:num w:numId="1" w16cid:durableId="2129008321">
    <w:abstractNumId w:val="3"/>
  </w:num>
  <w:num w:numId="2" w16cid:durableId="285739234">
    <w:abstractNumId w:val="3"/>
  </w:num>
  <w:num w:numId="3" w16cid:durableId="93325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44097">
    <w:abstractNumId w:val="5"/>
  </w:num>
  <w:num w:numId="5" w16cid:durableId="2038391454">
    <w:abstractNumId w:val="6"/>
  </w:num>
  <w:num w:numId="6" w16cid:durableId="798763935">
    <w:abstractNumId w:val="4"/>
  </w:num>
  <w:num w:numId="7" w16cid:durableId="2065367091">
    <w:abstractNumId w:val="2"/>
  </w:num>
  <w:num w:numId="8" w16cid:durableId="1363634106">
    <w:abstractNumId w:val="1"/>
  </w:num>
  <w:num w:numId="9" w16cid:durableId="468521209">
    <w:abstractNumId w:val="0"/>
  </w:num>
  <w:num w:numId="10" w16cid:durableId="2087147484">
    <w:abstractNumId w:val="3"/>
  </w:num>
  <w:num w:numId="11" w16cid:durableId="1743211725">
    <w:abstractNumId w:val="3"/>
  </w:num>
  <w:num w:numId="12" w16cid:durableId="1775662750">
    <w:abstractNumId w:val="3"/>
  </w:num>
  <w:num w:numId="13" w16cid:durableId="1179464117">
    <w:abstractNumId w:val="3"/>
  </w:num>
  <w:num w:numId="14" w16cid:durableId="1725981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E9"/>
    <w:rsid w:val="00004D1C"/>
    <w:rsid w:val="00005629"/>
    <w:rsid w:val="000117D3"/>
    <w:rsid w:val="00011BBE"/>
    <w:rsid w:val="000120E8"/>
    <w:rsid w:val="0001319A"/>
    <w:rsid w:val="00013924"/>
    <w:rsid w:val="00013F91"/>
    <w:rsid w:val="00014321"/>
    <w:rsid w:val="0001511C"/>
    <w:rsid w:val="0001666D"/>
    <w:rsid w:val="0001689A"/>
    <w:rsid w:val="0002001C"/>
    <w:rsid w:val="000240E5"/>
    <w:rsid w:val="0002515E"/>
    <w:rsid w:val="000278ED"/>
    <w:rsid w:val="00030F12"/>
    <w:rsid w:val="0003174D"/>
    <w:rsid w:val="00032CDF"/>
    <w:rsid w:val="00040356"/>
    <w:rsid w:val="00040856"/>
    <w:rsid w:val="00041A73"/>
    <w:rsid w:val="00043612"/>
    <w:rsid w:val="00046D73"/>
    <w:rsid w:val="000530B7"/>
    <w:rsid w:val="00055229"/>
    <w:rsid w:val="000559D4"/>
    <w:rsid w:val="00061954"/>
    <w:rsid w:val="00061E89"/>
    <w:rsid w:val="0006518C"/>
    <w:rsid w:val="00065A7C"/>
    <w:rsid w:val="00066E8E"/>
    <w:rsid w:val="00071449"/>
    <w:rsid w:val="00071FE9"/>
    <w:rsid w:val="00072CD5"/>
    <w:rsid w:val="000779B1"/>
    <w:rsid w:val="0008238B"/>
    <w:rsid w:val="0008501B"/>
    <w:rsid w:val="000878CE"/>
    <w:rsid w:val="0009525A"/>
    <w:rsid w:val="00096734"/>
    <w:rsid w:val="000A4EF4"/>
    <w:rsid w:val="000A6BF2"/>
    <w:rsid w:val="000A7C53"/>
    <w:rsid w:val="000B1531"/>
    <w:rsid w:val="000B3F65"/>
    <w:rsid w:val="000C4E74"/>
    <w:rsid w:val="000D32DC"/>
    <w:rsid w:val="000D351B"/>
    <w:rsid w:val="000D5ECC"/>
    <w:rsid w:val="000E2646"/>
    <w:rsid w:val="000E41C5"/>
    <w:rsid w:val="000E4FCB"/>
    <w:rsid w:val="000E6529"/>
    <w:rsid w:val="000E7C2B"/>
    <w:rsid w:val="000F1705"/>
    <w:rsid w:val="000F5E56"/>
    <w:rsid w:val="000F6AC8"/>
    <w:rsid w:val="00103182"/>
    <w:rsid w:val="00106FBC"/>
    <w:rsid w:val="001073EC"/>
    <w:rsid w:val="0011093F"/>
    <w:rsid w:val="00111862"/>
    <w:rsid w:val="00111C36"/>
    <w:rsid w:val="00111E47"/>
    <w:rsid w:val="00112A63"/>
    <w:rsid w:val="00112B08"/>
    <w:rsid w:val="00122471"/>
    <w:rsid w:val="001278D7"/>
    <w:rsid w:val="001318F3"/>
    <w:rsid w:val="001319E6"/>
    <w:rsid w:val="0014254D"/>
    <w:rsid w:val="00142C8F"/>
    <w:rsid w:val="0014305F"/>
    <w:rsid w:val="001457B7"/>
    <w:rsid w:val="001457ED"/>
    <w:rsid w:val="00156376"/>
    <w:rsid w:val="00173134"/>
    <w:rsid w:val="00175286"/>
    <w:rsid w:val="0018131D"/>
    <w:rsid w:val="0018236A"/>
    <w:rsid w:val="00186800"/>
    <w:rsid w:val="001907BE"/>
    <w:rsid w:val="00190FD8"/>
    <w:rsid w:val="00195283"/>
    <w:rsid w:val="001B1566"/>
    <w:rsid w:val="001C1776"/>
    <w:rsid w:val="001C269D"/>
    <w:rsid w:val="001C2CBB"/>
    <w:rsid w:val="001C33F1"/>
    <w:rsid w:val="001C71A1"/>
    <w:rsid w:val="001D13ED"/>
    <w:rsid w:val="001D513C"/>
    <w:rsid w:val="001E0F7E"/>
    <w:rsid w:val="001E3938"/>
    <w:rsid w:val="001E6179"/>
    <w:rsid w:val="001E6FD8"/>
    <w:rsid w:val="001F25D1"/>
    <w:rsid w:val="001F4611"/>
    <w:rsid w:val="001F54AB"/>
    <w:rsid w:val="001F5CA0"/>
    <w:rsid w:val="001F5FBF"/>
    <w:rsid w:val="00201766"/>
    <w:rsid w:val="00203844"/>
    <w:rsid w:val="00205D2C"/>
    <w:rsid w:val="00206E37"/>
    <w:rsid w:val="002166D0"/>
    <w:rsid w:val="002169E8"/>
    <w:rsid w:val="00222813"/>
    <w:rsid w:val="00222CEF"/>
    <w:rsid w:val="002250E6"/>
    <w:rsid w:val="002306F0"/>
    <w:rsid w:val="00231E74"/>
    <w:rsid w:val="0023374B"/>
    <w:rsid w:val="002339DB"/>
    <w:rsid w:val="0023685E"/>
    <w:rsid w:val="0023706B"/>
    <w:rsid w:val="0024032F"/>
    <w:rsid w:val="00241087"/>
    <w:rsid w:val="002446DF"/>
    <w:rsid w:val="00246638"/>
    <w:rsid w:val="0025031D"/>
    <w:rsid w:val="00250742"/>
    <w:rsid w:val="00253BFA"/>
    <w:rsid w:val="002559A0"/>
    <w:rsid w:val="002578F4"/>
    <w:rsid w:val="00264B24"/>
    <w:rsid w:val="00274CF1"/>
    <w:rsid w:val="002866EC"/>
    <w:rsid w:val="00291541"/>
    <w:rsid w:val="0029413F"/>
    <w:rsid w:val="00294FF6"/>
    <w:rsid w:val="0029530A"/>
    <w:rsid w:val="002A023D"/>
    <w:rsid w:val="002A5266"/>
    <w:rsid w:val="002A7FE8"/>
    <w:rsid w:val="002B1DFD"/>
    <w:rsid w:val="002B4FBD"/>
    <w:rsid w:val="002B554E"/>
    <w:rsid w:val="002C0BB9"/>
    <w:rsid w:val="002D044B"/>
    <w:rsid w:val="002D30F1"/>
    <w:rsid w:val="002D3D79"/>
    <w:rsid w:val="002E0631"/>
    <w:rsid w:val="002E1543"/>
    <w:rsid w:val="002E1983"/>
    <w:rsid w:val="002E3565"/>
    <w:rsid w:val="002F0570"/>
    <w:rsid w:val="002F10EF"/>
    <w:rsid w:val="002F162F"/>
    <w:rsid w:val="002F540A"/>
    <w:rsid w:val="0030096C"/>
    <w:rsid w:val="00301864"/>
    <w:rsid w:val="00303333"/>
    <w:rsid w:val="00304325"/>
    <w:rsid w:val="00304F74"/>
    <w:rsid w:val="003065AF"/>
    <w:rsid w:val="003076AA"/>
    <w:rsid w:val="00315C87"/>
    <w:rsid w:val="00320B3D"/>
    <w:rsid w:val="00321BCE"/>
    <w:rsid w:val="003228AB"/>
    <w:rsid w:val="00323FC9"/>
    <w:rsid w:val="0032613B"/>
    <w:rsid w:val="0033014C"/>
    <w:rsid w:val="0033134A"/>
    <w:rsid w:val="003432C7"/>
    <w:rsid w:val="00343415"/>
    <w:rsid w:val="00343446"/>
    <w:rsid w:val="00344C14"/>
    <w:rsid w:val="00350C75"/>
    <w:rsid w:val="00350FFE"/>
    <w:rsid w:val="00351DCC"/>
    <w:rsid w:val="003525AC"/>
    <w:rsid w:val="00356D77"/>
    <w:rsid w:val="00361544"/>
    <w:rsid w:val="0036534C"/>
    <w:rsid w:val="00365474"/>
    <w:rsid w:val="00370FC0"/>
    <w:rsid w:val="00372738"/>
    <w:rsid w:val="0037346F"/>
    <w:rsid w:val="003740F5"/>
    <w:rsid w:val="003779A5"/>
    <w:rsid w:val="00382669"/>
    <w:rsid w:val="00384203"/>
    <w:rsid w:val="00392488"/>
    <w:rsid w:val="0039252A"/>
    <w:rsid w:val="00396566"/>
    <w:rsid w:val="00396E2E"/>
    <w:rsid w:val="003A328B"/>
    <w:rsid w:val="003A5BBD"/>
    <w:rsid w:val="003B209D"/>
    <w:rsid w:val="003C0EB7"/>
    <w:rsid w:val="003C225C"/>
    <w:rsid w:val="003C2B3B"/>
    <w:rsid w:val="003C2C8D"/>
    <w:rsid w:val="003C4297"/>
    <w:rsid w:val="003D6B2A"/>
    <w:rsid w:val="003D6CC6"/>
    <w:rsid w:val="003E1989"/>
    <w:rsid w:val="003E2C80"/>
    <w:rsid w:val="003E3076"/>
    <w:rsid w:val="003E34ED"/>
    <w:rsid w:val="003E4B4C"/>
    <w:rsid w:val="003F0EB6"/>
    <w:rsid w:val="003F5811"/>
    <w:rsid w:val="004032A1"/>
    <w:rsid w:val="004037E5"/>
    <w:rsid w:val="00411C55"/>
    <w:rsid w:val="00412FD8"/>
    <w:rsid w:val="00414657"/>
    <w:rsid w:val="00417DC7"/>
    <w:rsid w:val="00424106"/>
    <w:rsid w:val="004266E7"/>
    <w:rsid w:val="004300BF"/>
    <w:rsid w:val="00431F48"/>
    <w:rsid w:val="00433897"/>
    <w:rsid w:val="00443FCF"/>
    <w:rsid w:val="00445AC9"/>
    <w:rsid w:val="0044650E"/>
    <w:rsid w:val="00446A3D"/>
    <w:rsid w:val="004470F7"/>
    <w:rsid w:val="0045002C"/>
    <w:rsid w:val="0045327C"/>
    <w:rsid w:val="004537C7"/>
    <w:rsid w:val="00453F40"/>
    <w:rsid w:val="00462802"/>
    <w:rsid w:val="00463B0C"/>
    <w:rsid w:val="00475B47"/>
    <w:rsid w:val="00486EF3"/>
    <w:rsid w:val="004902D8"/>
    <w:rsid w:val="00490767"/>
    <w:rsid w:val="00493A91"/>
    <w:rsid w:val="00494D24"/>
    <w:rsid w:val="004B22A4"/>
    <w:rsid w:val="004B3196"/>
    <w:rsid w:val="004B348C"/>
    <w:rsid w:val="004B601D"/>
    <w:rsid w:val="004B71E1"/>
    <w:rsid w:val="004C0004"/>
    <w:rsid w:val="004C1227"/>
    <w:rsid w:val="004C2A6A"/>
    <w:rsid w:val="004C3717"/>
    <w:rsid w:val="004C3B71"/>
    <w:rsid w:val="004C5A82"/>
    <w:rsid w:val="004C769D"/>
    <w:rsid w:val="004D2245"/>
    <w:rsid w:val="004D3BB4"/>
    <w:rsid w:val="004D6681"/>
    <w:rsid w:val="004E1F27"/>
    <w:rsid w:val="004E3788"/>
    <w:rsid w:val="004E4530"/>
    <w:rsid w:val="004E4A5A"/>
    <w:rsid w:val="004F1A3A"/>
    <w:rsid w:val="004F1AA5"/>
    <w:rsid w:val="004F2E98"/>
    <w:rsid w:val="00502FDD"/>
    <w:rsid w:val="00510181"/>
    <w:rsid w:val="00510383"/>
    <w:rsid w:val="0051175C"/>
    <w:rsid w:val="00515D87"/>
    <w:rsid w:val="00517E1D"/>
    <w:rsid w:val="00527365"/>
    <w:rsid w:val="00531EA4"/>
    <w:rsid w:val="0054425B"/>
    <w:rsid w:val="00544FBC"/>
    <w:rsid w:val="00546954"/>
    <w:rsid w:val="00547CA4"/>
    <w:rsid w:val="00552F42"/>
    <w:rsid w:val="005543BA"/>
    <w:rsid w:val="005553A1"/>
    <w:rsid w:val="00555C1B"/>
    <w:rsid w:val="0055634C"/>
    <w:rsid w:val="00557ACE"/>
    <w:rsid w:val="00557DDF"/>
    <w:rsid w:val="005647E5"/>
    <w:rsid w:val="00565A74"/>
    <w:rsid w:val="00565B86"/>
    <w:rsid w:val="005705F7"/>
    <w:rsid w:val="005743AA"/>
    <w:rsid w:val="00576EF8"/>
    <w:rsid w:val="00580FB2"/>
    <w:rsid w:val="00582FCE"/>
    <w:rsid w:val="00586C8D"/>
    <w:rsid w:val="00587795"/>
    <w:rsid w:val="00591EB5"/>
    <w:rsid w:val="00592161"/>
    <w:rsid w:val="005935A5"/>
    <w:rsid w:val="00595E68"/>
    <w:rsid w:val="005A417E"/>
    <w:rsid w:val="005A7386"/>
    <w:rsid w:val="005B0488"/>
    <w:rsid w:val="005B0A89"/>
    <w:rsid w:val="005B67F0"/>
    <w:rsid w:val="005C09DB"/>
    <w:rsid w:val="005C2DA1"/>
    <w:rsid w:val="005C2F0E"/>
    <w:rsid w:val="005C515B"/>
    <w:rsid w:val="005C6D99"/>
    <w:rsid w:val="005D262B"/>
    <w:rsid w:val="005E1F2A"/>
    <w:rsid w:val="005E5691"/>
    <w:rsid w:val="005E5EBE"/>
    <w:rsid w:val="005E6623"/>
    <w:rsid w:val="005F014E"/>
    <w:rsid w:val="005F45B7"/>
    <w:rsid w:val="005F5945"/>
    <w:rsid w:val="005F7E86"/>
    <w:rsid w:val="00603D25"/>
    <w:rsid w:val="00610431"/>
    <w:rsid w:val="006126DA"/>
    <w:rsid w:val="00613663"/>
    <w:rsid w:val="006166CA"/>
    <w:rsid w:val="00620167"/>
    <w:rsid w:val="0062178D"/>
    <w:rsid w:val="0062241F"/>
    <w:rsid w:val="0062527D"/>
    <w:rsid w:val="006255F7"/>
    <w:rsid w:val="00627E50"/>
    <w:rsid w:val="006319C9"/>
    <w:rsid w:val="00632861"/>
    <w:rsid w:val="006347E0"/>
    <w:rsid w:val="006376F4"/>
    <w:rsid w:val="00640AE3"/>
    <w:rsid w:val="00644A05"/>
    <w:rsid w:val="0064625E"/>
    <w:rsid w:val="006463FC"/>
    <w:rsid w:val="00646BDF"/>
    <w:rsid w:val="00654638"/>
    <w:rsid w:val="00655239"/>
    <w:rsid w:val="0065727D"/>
    <w:rsid w:val="00657433"/>
    <w:rsid w:val="006650A8"/>
    <w:rsid w:val="0066709B"/>
    <w:rsid w:val="006713E5"/>
    <w:rsid w:val="006774CC"/>
    <w:rsid w:val="0068077F"/>
    <w:rsid w:val="00680E0B"/>
    <w:rsid w:val="00682B3F"/>
    <w:rsid w:val="00686857"/>
    <w:rsid w:val="00691337"/>
    <w:rsid w:val="00692BE2"/>
    <w:rsid w:val="006940C3"/>
    <w:rsid w:val="00695DF9"/>
    <w:rsid w:val="0069601E"/>
    <w:rsid w:val="0069662D"/>
    <w:rsid w:val="006A6422"/>
    <w:rsid w:val="006A649E"/>
    <w:rsid w:val="006A7AEC"/>
    <w:rsid w:val="006B394A"/>
    <w:rsid w:val="006B4D68"/>
    <w:rsid w:val="006B5E08"/>
    <w:rsid w:val="006B77FF"/>
    <w:rsid w:val="006C1582"/>
    <w:rsid w:val="006C3A36"/>
    <w:rsid w:val="006D27CA"/>
    <w:rsid w:val="006D2925"/>
    <w:rsid w:val="006D2B44"/>
    <w:rsid w:val="006D4DCB"/>
    <w:rsid w:val="006D56D6"/>
    <w:rsid w:val="006D588B"/>
    <w:rsid w:val="006E0364"/>
    <w:rsid w:val="006E17E0"/>
    <w:rsid w:val="006E269B"/>
    <w:rsid w:val="006E4E71"/>
    <w:rsid w:val="006F023C"/>
    <w:rsid w:val="006F11C2"/>
    <w:rsid w:val="006F554C"/>
    <w:rsid w:val="006F6512"/>
    <w:rsid w:val="007005E2"/>
    <w:rsid w:val="00705873"/>
    <w:rsid w:val="00711231"/>
    <w:rsid w:val="007139D7"/>
    <w:rsid w:val="007147B3"/>
    <w:rsid w:val="007208B3"/>
    <w:rsid w:val="00722E4A"/>
    <w:rsid w:val="007254D9"/>
    <w:rsid w:val="00730B2D"/>
    <w:rsid w:val="007319D3"/>
    <w:rsid w:val="007361B4"/>
    <w:rsid w:val="00742A36"/>
    <w:rsid w:val="0074441D"/>
    <w:rsid w:val="0074522A"/>
    <w:rsid w:val="00751425"/>
    <w:rsid w:val="00754948"/>
    <w:rsid w:val="00755AA1"/>
    <w:rsid w:val="00755FB7"/>
    <w:rsid w:val="00757360"/>
    <w:rsid w:val="00760172"/>
    <w:rsid w:val="00762800"/>
    <w:rsid w:val="0076657C"/>
    <w:rsid w:val="00767BED"/>
    <w:rsid w:val="00774C1D"/>
    <w:rsid w:val="00776812"/>
    <w:rsid w:val="00783692"/>
    <w:rsid w:val="007876E4"/>
    <w:rsid w:val="0079212A"/>
    <w:rsid w:val="00796E6A"/>
    <w:rsid w:val="007A000B"/>
    <w:rsid w:val="007A280C"/>
    <w:rsid w:val="007A3010"/>
    <w:rsid w:val="007A3189"/>
    <w:rsid w:val="007A44BB"/>
    <w:rsid w:val="007A63B1"/>
    <w:rsid w:val="007B0FBD"/>
    <w:rsid w:val="007C15FE"/>
    <w:rsid w:val="007C1988"/>
    <w:rsid w:val="007C2E94"/>
    <w:rsid w:val="007C4D5D"/>
    <w:rsid w:val="007C73AC"/>
    <w:rsid w:val="007C7F9B"/>
    <w:rsid w:val="007D0232"/>
    <w:rsid w:val="007D7371"/>
    <w:rsid w:val="007D7637"/>
    <w:rsid w:val="007E64F1"/>
    <w:rsid w:val="007F0133"/>
    <w:rsid w:val="007F1349"/>
    <w:rsid w:val="007F40D0"/>
    <w:rsid w:val="007F5B9F"/>
    <w:rsid w:val="007F6DF8"/>
    <w:rsid w:val="00805AF7"/>
    <w:rsid w:val="008100AC"/>
    <w:rsid w:val="00811E49"/>
    <w:rsid w:val="008157A4"/>
    <w:rsid w:val="008221F0"/>
    <w:rsid w:val="00822936"/>
    <w:rsid w:val="00825FD9"/>
    <w:rsid w:val="00827D25"/>
    <w:rsid w:val="00831598"/>
    <w:rsid w:val="008339E1"/>
    <w:rsid w:val="00834288"/>
    <w:rsid w:val="00836BD1"/>
    <w:rsid w:val="00840BE5"/>
    <w:rsid w:val="00843137"/>
    <w:rsid w:val="008473C7"/>
    <w:rsid w:val="00851844"/>
    <w:rsid w:val="00854720"/>
    <w:rsid w:val="00856FCF"/>
    <w:rsid w:val="008608CD"/>
    <w:rsid w:val="008612EA"/>
    <w:rsid w:val="00863AEA"/>
    <w:rsid w:val="00864420"/>
    <w:rsid w:val="008649B8"/>
    <w:rsid w:val="00867C90"/>
    <w:rsid w:val="00870012"/>
    <w:rsid w:val="00870B8E"/>
    <w:rsid w:val="0087465A"/>
    <w:rsid w:val="00876A31"/>
    <w:rsid w:val="00877A73"/>
    <w:rsid w:val="0088258C"/>
    <w:rsid w:val="00882A60"/>
    <w:rsid w:val="00893249"/>
    <w:rsid w:val="008A0416"/>
    <w:rsid w:val="008A1243"/>
    <w:rsid w:val="008A2F18"/>
    <w:rsid w:val="008A3EEC"/>
    <w:rsid w:val="008B1B2F"/>
    <w:rsid w:val="008B26F9"/>
    <w:rsid w:val="008B302D"/>
    <w:rsid w:val="008C0057"/>
    <w:rsid w:val="008C37A5"/>
    <w:rsid w:val="008D0184"/>
    <w:rsid w:val="008E08ED"/>
    <w:rsid w:val="008E09E0"/>
    <w:rsid w:val="008E3DCD"/>
    <w:rsid w:val="008E403A"/>
    <w:rsid w:val="008E48D0"/>
    <w:rsid w:val="008E6963"/>
    <w:rsid w:val="008E6D39"/>
    <w:rsid w:val="008E760D"/>
    <w:rsid w:val="008F631E"/>
    <w:rsid w:val="00902628"/>
    <w:rsid w:val="009047D7"/>
    <w:rsid w:val="0090795F"/>
    <w:rsid w:val="0091274B"/>
    <w:rsid w:val="00915365"/>
    <w:rsid w:val="00917B26"/>
    <w:rsid w:val="00920A70"/>
    <w:rsid w:val="009227C6"/>
    <w:rsid w:val="00924AE9"/>
    <w:rsid w:val="00930A9E"/>
    <w:rsid w:val="00937027"/>
    <w:rsid w:val="009377A0"/>
    <w:rsid w:val="0094426F"/>
    <w:rsid w:val="00945AD9"/>
    <w:rsid w:val="00952CA1"/>
    <w:rsid w:val="009534D2"/>
    <w:rsid w:val="00954675"/>
    <w:rsid w:val="00954B8E"/>
    <w:rsid w:val="009556AF"/>
    <w:rsid w:val="0095602B"/>
    <w:rsid w:val="009565F7"/>
    <w:rsid w:val="009568C6"/>
    <w:rsid w:val="00960AAB"/>
    <w:rsid w:val="00962169"/>
    <w:rsid w:val="00966EF0"/>
    <w:rsid w:val="00971A69"/>
    <w:rsid w:val="00973075"/>
    <w:rsid w:val="009748EE"/>
    <w:rsid w:val="00975F7D"/>
    <w:rsid w:val="009818CD"/>
    <w:rsid w:val="00981BB0"/>
    <w:rsid w:val="0098530D"/>
    <w:rsid w:val="009925AF"/>
    <w:rsid w:val="009948BD"/>
    <w:rsid w:val="00995717"/>
    <w:rsid w:val="00995C61"/>
    <w:rsid w:val="00995C7F"/>
    <w:rsid w:val="009A4579"/>
    <w:rsid w:val="009A7599"/>
    <w:rsid w:val="009B0508"/>
    <w:rsid w:val="009B45B8"/>
    <w:rsid w:val="009B5F3F"/>
    <w:rsid w:val="009C01B9"/>
    <w:rsid w:val="009C24A5"/>
    <w:rsid w:val="009C5A81"/>
    <w:rsid w:val="009C7660"/>
    <w:rsid w:val="009D0727"/>
    <w:rsid w:val="009D0F9C"/>
    <w:rsid w:val="009D30CF"/>
    <w:rsid w:val="009D629D"/>
    <w:rsid w:val="009E3C49"/>
    <w:rsid w:val="009E55E1"/>
    <w:rsid w:val="009E74FB"/>
    <w:rsid w:val="009F1615"/>
    <w:rsid w:val="009F2E27"/>
    <w:rsid w:val="009F4FA0"/>
    <w:rsid w:val="009F7D7E"/>
    <w:rsid w:val="00A027C8"/>
    <w:rsid w:val="00A02A6D"/>
    <w:rsid w:val="00A0440B"/>
    <w:rsid w:val="00A07672"/>
    <w:rsid w:val="00A16BE1"/>
    <w:rsid w:val="00A2159B"/>
    <w:rsid w:val="00A222E2"/>
    <w:rsid w:val="00A22C37"/>
    <w:rsid w:val="00A22DFD"/>
    <w:rsid w:val="00A27AB1"/>
    <w:rsid w:val="00A43313"/>
    <w:rsid w:val="00A47029"/>
    <w:rsid w:val="00A502E1"/>
    <w:rsid w:val="00A505D0"/>
    <w:rsid w:val="00A54777"/>
    <w:rsid w:val="00A56CDE"/>
    <w:rsid w:val="00A6544A"/>
    <w:rsid w:val="00A67A94"/>
    <w:rsid w:val="00A77B46"/>
    <w:rsid w:val="00A8195D"/>
    <w:rsid w:val="00A82585"/>
    <w:rsid w:val="00A85ABC"/>
    <w:rsid w:val="00A86821"/>
    <w:rsid w:val="00A96239"/>
    <w:rsid w:val="00A97EB5"/>
    <w:rsid w:val="00AA0A13"/>
    <w:rsid w:val="00AA0B6F"/>
    <w:rsid w:val="00AA15F4"/>
    <w:rsid w:val="00AA2902"/>
    <w:rsid w:val="00AA45AB"/>
    <w:rsid w:val="00AA5057"/>
    <w:rsid w:val="00AB01CE"/>
    <w:rsid w:val="00AB6698"/>
    <w:rsid w:val="00AB7C16"/>
    <w:rsid w:val="00AC28EA"/>
    <w:rsid w:val="00AC2F28"/>
    <w:rsid w:val="00AC360F"/>
    <w:rsid w:val="00AC606E"/>
    <w:rsid w:val="00AC7FF6"/>
    <w:rsid w:val="00AD24E4"/>
    <w:rsid w:val="00AE08BD"/>
    <w:rsid w:val="00AE44BB"/>
    <w:rsid w:val="00AF4F62"/>
    <w:rsid w:val="00AF7FB7"/>
    <w:rsid w:val="00B0150C"/>
    <w:rsid w:val="00B03F16"/>
    <w:rsid w:val="00B14911"/>
    <w:rsid w:val="00B151B0"/>
    <w:rsid w:val="00B20E31"/>
    <w:rsid w:val="00B2414F"/>
    <w:rsid w:val="00B32BBD"/>
    <w:rsid w:val="00B33A08"/>
    <w:rsid w:val="00B349C1"/>
    <w:rsid w:val="00B3527B"/>
    <w:rsid w:val="00B36746"/>
    <w:rsid w:val="00B40516"/>
    <w:rsid w:val="00B412CF"/>
    <w:rsid w:val="00B41FDD"/>
    <w:rsid w:val="00B42F6C"/>
    <w:rsid w:val="00B45335"/>
    <w:rsid w:val="00B456F7"/>
    <w:rsid w:val="00B558BC"/>
    <w:rsid w:val="00B574F0"/>
    <w:rsid w:val="00B60B3C"/>
    <w:rsid w:val="00B614F5"/>
    <w:rsid w:val="00B6193E"/>
    <w:rsid w:val="00B6427F"/>
    <w:rsid w:val="00B65515"/>
    <w:rsid w:val="00B7169E"/>
    <w:rsid w:val="00B74A6E"/>
    <w:rsid w:val="00B76FD6"/>
    <w:rsid w:val="00B8065F"/>
    <w:rsid w:val="00B81099"/>
    <w:rsid w:val="00B814EC"/>
    <w:rsid w:val="00B8358C"/>
    <w:rsid w:val="00B85CB6"/>
    <w:rsid w:val="00B87413"/>
    <w:rsid w:val="00B90E3D"/>
    <w:rsid w:val="00B9217B"/>
    <w:rsid w:val="00B92C1B"/>
    <w:rsid w:val="00BA4690"/>
    <w:rsid w:val="00BA4AFB"/>
    <w:rsid w:val="00BA67A9"/>
    <w:rsid w:val="00BA7C72"/>
    <w:rsid w:val="00BB0EEE"/>
    <w:rsid w:val="00BB7E20"/>
    <w:rsid w:val="00BC43FE"/>
    <w:rsid w:val="00BD1DF0"/>
    <w:rsid w:val="00BD542A"/>
    <w:rsid w:val="00BD71D9"/>
    <w:rsid w:val="00BD772A"/>
    <w:rsid w:val="00BE4A00"/>
    <w:rsid w:val="00BE5B54"/>
    <w:rsid w:val="00BF1191"/>
    <w:rsid w:val="00BF13D5"/>
    <w:rsid w:val="00BF1BE8"/>
    <w:rsid w:val="00BF23E7"/>
    <w:rsid w:val="00BF2DFB"/>
    <w:rsid w:val="00C050DD"/>
    <w:rsid w:val="00C071FC"/>
    <w:rsid w:val="00C0775F"/>
    <w:rsid w:val="00C1747F"/>
    <w:rsid w:val="00C218BE"/>
    <w:rsid w:val="00C277D7"/>
    <w:rsid w:val="00C30D50"/>
    <w:rsid w:val="00C310D1"/>
    <w:rsid w:val="00C37042"/>
    <w:rsid w:val="00C370E8"/>
    <w:rsid w:val="00C3788D"/>
    <w:rsid w:val="00C40109"/>
    <w:rsid w:val="00C52B19"/>
    <w:rsid w:val="00C52EE6"/>
    <w:rsid w:val="00C557BB"/>
    <w:rsid w:val="00C5602F"/>
    <w:rsid w:val="00C56D62"/>
    <w:rsid w:val="00C63D95"/>
    <w:rsid w:val="00C71311"/>
    <w:rsid w:val="00C7203E"/>
    <w:rsid w:val="00C76D78"/>
    <w:rsid w:val="00C81185"/>
    <w:rsid w:val="00C81CBA"/>
    <w:rsid w:val="00C83190"/>
    <w:rsid w:val="00C96827"/>
    <w:rsid w:val="00C97A7C"/>
    <w:rsid w:val="00CA0D2D"/>
    <w:rsid w:val="00CA2896"/>
    <w:rsid w:val="00CA3274"/>
    <w:rsid w:val="00CA50E1"/>
    <w:rsid w:val="00CA76AD"/>
    <w:rsid w:val="00CB00E4"/>
    <w:rsid w:val="00CB3570"/>
    <w:rsid w:val="00CB52D1"/>
    <w:rsid w:val="00CB6199"/>
    <w:rsid w:val="00CC0013"/>
    <w:rsid w:val="00CC23EA"/>
    <w:rsid w:val="00CC5C0C"/>
    <w:rsid w:val="00CD1B55"/>
    <w:rsid w:val="00CD2E41"/>
    <w:rsid w:val="00CD56C0"/>
    <w:rsid w:val="00CD627D"/>
    <w:rsid w:val="00CE080E"/>
    <w:rsid w:val="00CE40E8"/>
    <w:rsid w:val="00CF273D"/>
    <w:rsid w:val="00CF2750"/>
    <w:rsid w:val="00CF364A"/>
    <w:rsid w:val="00D0534E"/>
    <w:rsid w:val="00D1200A"/>
    <w:rsid w:val="00D16409"/>
    <w:rsid w:val="00D245BB"/>
    <w:rsid w:val="00D27342"/>
    <w:rsid w:val="00D322D4"/>
    <w:rsid w:val="00D34E01"/>
    <w:rsid w:val="00D37BBB"/>
    <w:rsid w:val="00D4066A"/>
    <w:rsid w:val="00D415AC"/>
    <w:rsid w:val="00D46B5D"/>
    <w:rsid w:val="00D472B1"/>
    <w:rsid w:val="00D548CC"/>
    <w:rsid w:val="00D56749"/>
    <w:rsid w:val="00D622EA"/>
    <w:rsid w:val="00D62F0C"/>
    <w:rsid w:val="00D70E7D"/>
    <w:rsid w:val="00D74E1E"/>
    <w:rsid w:val="00D8197E"/>
    <w:rsid w:val="00D824EB"/>
    <w:rsid w:val="00D83900"/>
    <w:rsid w:val="00D85EDF"/>
    <w:rsid w:val="00D92EE6"/>
    <w:rsid w:val="00DA1086"/>
    <w:rsid w:val="00DA1137"/>
    <w:rsid w:val="00DA160E"/>
    <w:rsid w:val="00DB285C"/>
    <w:rsid w:val="00DB59E2"/>
    <w:rsid w:val="00DB6168"/>
    <w:rsid w:val="00DB6443"/>
    <w:rsid w:val="00DB79FE"/>
    <w:rsid w:val="00DC03CC"/>
    <w:rsid w:val="00DC0B74"/>
    <w:rsid w:val="00DC3100"/>
    <w:rsid w:val="00DD016E"/>
    <w:rsid w:val="00DD38B4"/>
    <w:rsid w:val="00DD3A86"/>
    <w:rsid w:val="00DD58DE"/>
    <w:rsid w:val="00DE3AB5"/>
    <w:rsid w:val="00DE6E4A"/>
    <w:rsid w:val="00DE77D8"/>
    <w:rsid w:val="00DF0133"/>
    <w:rsid w:val="00DF2C0F"/>
    <w:rsid w:val="00DF51DC"/>
    <w:rsid w:val="00DF58A9"/>
    <w:rsid w:val="00DF6059"/>
    <w:rsid w:val="00DF62ED"/>
    <w:rsid w:val="00DF671E"/>
    <w:rsid w:val="00E016AA"/>
    <w:rsid w:val="00E01BFA"/>
    <w:rsid w:val="00E02FE8"/>
    <w:rsid w:val="00E1130D"/>
    <w:rsid w:val="00E16B14"/>
    <w:rsid w:val="00E16E1D"/>
    <w:rsid w:val="00E1761E"/>
    <w:rsid w:val="00E17726"/>
    <w:rsid w:val="00E17E64"/>
    <w:rsid w:val="00E21EAD"/>
    <w:rsid w:val="00E23A74"/>
    <w:rsid w:val="00E24467"/>
    <w:rsid w:val="00E25D3C"/>
    <w:rsid w:val="00E269A8"/>
    <w:rsid w:val="00E34142"/>
    <w:rsid w:val="00E37778"/>
    <w:rsid w:val="00E40E0C"/>
    <w:rsid w:val="00E4531D"/>
    <w:rsid w:val="00E50501"/>
    <w:rsid w:val="00E53094"/>
    <w:rsid w:val="00E5322E"/>
    <w:rsid w:val="00E56859"/>
    <w:rsid w:val="00E6173E"/>
    <w:rsid w:val="00E66BCD"/>
    <w:rsid w:val="00E700EC"/>
    <w:rsid w:val="00E75CCF"/>
    <w:rsid w:val="00E76432"/>
    <w:rsid w:val="00E77BB3"/>
    <w:rsid w:val="00E804AE"/>
    <w:rsid w:val="00E80DE8"/>
    <w:rsid w:val="00E84980"/>
    <w:rsid w:val="00E86B81"/>
    <w:rsid w:val="00E87934"/>
    <w:rsid w:val="00E92B65"/>
    <w:rsid w:val="00E96E99"/>
    <w:rsid w:val="00E97CFF"/>
    <w:rsid w:val="00EA4217"/>
    <w:rsid w:val="00EA65AA"/>
    <w:rsid w:val="00EB02A3"/>
    <w:rsid w:val="00EB19F2"/>
    <w:rsid w:val="00EB3C85"/>
    <w:rsid w:val="00EB42D2"/>
    <w:rsid w:val="00EB4A1F"/>
    <w:rsid w:val="00EB78F3"/>
    <w:rsid w:val="00EC023A"/>
    <w:rsid w:val="00EC0D5D"/>
    <w:rsid w:val="00EC1A36"/>
    <w:rsid w:val="00EC3395"/>
    <w:rsid w:val="00EC49DE"/>
    <w:rsid w:val="00EC6717"/>
    <w:rsid w:val="00ED1E09"/>
    <w:rsid w:val="00ED7210"/>
    <w:rsid w:val="00EE27B3"/>
    <w:rsid w:val="00EF49BE"/>
    <w:rsid w:val="00EF4FE4"/>
    <w:rsid w:val="00F01AE7"/>
    <w:rsid w:val="00F01F3D"/>
    <w:rsid w:val="00F04F5C"/>
    <w:rsid w:val="00F05A7F"/>
    <w:rsid w:val="00F132F5"/>
    <w:rsid w:val="00F15680"/>
    <w:rsid w:val="00F26538"/>
    <w:rsid w:val="00F307EC"/>
    <w:rsid w:val="00F3126B"/>
    <w:rsid w:val="00F325C1"/>
    <w:rsid w:val="00F34F92"/>
    <w:rsid w:val="00F41B5D"/>
    <w:rsid w:val="00F41DD2"/>
    <w:rsid w:val="00F52072"/>
    <w:rsid w:val="00F538FC"/>
    <w:rsid w:val="00F609D9"/>
    <w:rsid w:val="00F7254B"/>
    <w:rsid w:val="00F74096"/>
    <w:rsid w:val="00F74655"/>
    <w:rsid w:val="00F767F0"/>
    <w:rsid w:val="00F8762D"/>
    <w:rsid w:val="00F93239"/>
    <w:rsid w:val="00F954AB"/>
    <w:rsid w:val="00F9617D"/>
    <w:rsid w:val="00FA13DB"/>
    <w:rsid w:val="00FA28D8"/>
    <w:rsid w:val="00FA3A70"/>
    <w:rsid w:val="00FA54C9"/>
    <w:rsid w:val="00FA6A18"/>
    <w:rsid w:val="00FA6EF6"/>
    <w:rsid w:val="00FB2202"/>
    <w:rsid w:val="00FB43D9"/>
    <w:rsid w:val="00FB4BB6"/>
    <w:rsid w:val="00FB52FE"/>
    <w:rsid w:val="00FB6630"/>
    <w:rsid w:val="00FC0201"/>
    <w:rsid w:val="00FD082C"/>
    <w:rsid w:val="00FD183A"/>
    <w:rsid w:val="00FD51B0"/>
    <w:rsid w:val="00FE07A2"/>
    <w:rsid w:val="00FE2B48"/>
    <w:rsid w:val="00FE35F8"/>
    <w:rsid w:val="00FE3B49"/>
    <w:rsid w:val="00FF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99C09"/>
  <w15:chartTrackingRefBased/>
  <w15:docId w15:val="{87234C5F-0F5B-46DC-8CE1-400FDDDD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F0C"/>
    <w:pPr>
      <w:jc w:val="both"/>
    </w:pPr>
    <w:rPr>
      <w:sz w:val="24"/>
    </w:rPr>
  </w:style>
  <w:style w:type="paragraph" w:styleId="Heading1">
    <w:name w:val="heading 1"/>
    <w:basedOn w:val="Normal"/>
    <w:next w:val="Heading2"/>
    <w:qFormat/>
    <w:rsid w:val="00D62F0C"/>
    <w:pPr>
      <w:keepNext/>
      <w:numPr>
        <w:numId w:val="2"/>
      </w:numPr>
      <w:spacing w:before="240" w:after="240"/>
      <w:jc w:val="center"/>
      <w:outlineLvl w:val="0"/>
    </w:pPr>
    <w:rPr>
      <w:b/>
      <w:caps/>
      <w:kern w:val="28"/>
    </w:rPr>
  </w:style>
  <w:style w:type="paragraph" w:styleId="Heading2">
    <w:name w:val="heading 2"/>
    <w:basedOn w:val="Normal"/>
    <w:next w:val="Heading3"/>
    <w:qFormat/>
    <w:rsid w:val="00D62F0C"/>
    <w:pPr>
      <w:keepNext/>
      <w:numPr>
        <w:ilvl w:val="1"/>
        <w:numId w:val="2"/>
      </w:numPr>
      <w:spacing w:after="240"/>
      <w:jc w:val="center"/>
      <w:outlineLvl w:val="1"/>
    </w:pPr>
    <w:rPr>
      <w:b/>
      <w:caps/>
    </w:rPr>
  </w:style>
  <w:style w:type="paragraph" w:styleId="Heading3">
    <w:name w:val="heading 3"/>
    <w:basedOn w:val="Normal"/>
    <w:qFormat/>
    <w:rsid w:val="00D62F0C"/>
    <w:pPr>
      <w:numPr>
        <w:ilvl w:val="2"/>
        <w:numId w:val="2"/>
      </w:numPr>
      <w:outlineLvl w:val="2"/>
    </w:pPr>
    <w:rPr>
      <w:sz w:val="16"/>
      <w:szCs w:val="16"/>
    </w:rPr>
  </w:style>
  <w:style w:type="paragraph" w:styleId="Heading4">
    <w:name w:val="heading 4"/>
    <w:basedOn w:val="Normal"/>
    <w:qFormat/>
    <w:rsid w:val="00D62F0C"/>
    <w:pPr>
      <w:numPr>
        <w:ilvl w:val="3"/>
        <w:numId w:val="2"/>
      </w:numPr>
      <w:outlineLvl w:val="3"/>
    </w:pPr>
    <w:rPr>
      <w:sz w:val="16"/>
      <w:szCs w:val="16"/>
    </w:rPr>
  </w:style>
  <w:style w:type="paragraph" w:styleId="Heading5">
    <w:name w:val="heading 5"/>
    <w:basedOn w:val="Normal"/>
    <w:qFormat/>
    <w:rsid w:val="00D62F0C"/>
    <w:pPr>
      <w:numPr>
        <w:ilvl w:val="4"/>
        <w:numId w:val="2"/>
      </w:numPr>
      <w:spacing w:after="240"/>
      <w:outlineLvl w:val="4"/>
    </w:pPr>
  </w:style>
  <w:style w:type="paragraph" w:styleId="Heading6">
    <w:name w:val="heading 6"/>
    <w:basedOn w:val="Normal"/>
    <w:qFormat/>
    <w:rsid w:val="00D62F0C"/>
    <w:pPr>
      <w:numPr>
        <w:ilvl w:val="5"/>
        <w:numId w:val="2"/>
      </w:numPr>
      <w:spacing w:after="240"/>
      <w:outlineLvl w:val="5"/>
    </w:pPr>
  </w:style>
  <w:style w:type="paragraph" w:styleId="Heading7">
    <w:name w:val="heading 7"/>
    <w:basedOn w:val="Normal"/>
    <w:qFormat/>
    <w:rsid w:val="00D62F0C"/>
    <w:pPr>
      <w:numPr>
        <w:ilvl w:val="6"/>
        <w:numId w:val="2"/>
      </w:numPr>
      <w:spacing w:after="240"/>
      <w:outlineLvl w:val="6"/>
    </w:pPr>
  </w:style>
  <w:style w:type="paragraph" w:styleId="Heading8">
    <w:name w:val="heading 8"/>
    <w:basedOn w:val="Normal"/>
    <w:qFormat/>
    <w:rsid w:val="00D62F0C"/>
    <w:pPr>
      <w:numPr>
        <w:ilvl w:val="7"/>
        <w:numId w:val="2"/>
      </w:numPr>
      <w:spacing w:after="240"/>
      <w:outlineLvl w:val="7"/>
    </w:pPr>
  </w:style>
  <w:style w:type="paragraph" w:styleId="Heading9">
    <w:name w:val="heading 9"/>
    <w:basedOn w:val="Normal"/>
    <w:qFormat/>
    <w:rsid w:val="00D62F0C"/>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2F0C"/>
    <w:pPr>
      <w:tabs>
        <w:tab w:val="center" w:pos="4680"/>
        <w:tab w:val="right" w:pos="9360"/>
      </w:tabs>
    </w:pPr>
  </w:style>
  <w:style w:type="paragraph" w:styleId="Footer">
    <w:name w:val="footer"/>
    <w:basedOn w:val="Normal"/>
    <w:link w:val="FooterChar"/>
    <w:uiPriority w:val="99"/>
    <w:rsid w:val="00D62F0C"/>
    <w:pPr>
      <w:tabs>
        <w:tab w:val="center" w:pos="4680"/>
        <w:tab w:val="right" w:pos="9360"/>
      </w:tabs>
    </w:pPr>
  </w:style>
  <w:style w:type="paragraph" w:styleId="TOC1">
    <w:name w:val="toc 1"/>
    <w:basedOn w:val="Normal"/>
    <w:next w:val="Normal"/>
    <w:semiHidden/>
    <w:rsid w:val="00D62F0C"/>
    <w:pPr>
      <w:keepNext/>
      <w:tabs>
        <w:tab w:val="right" w:leader="dot" w:pos="9360"/>
      </w:tabs>
      <w:spacing w:before="240" w:after="240"/>
    </w:pPr>
    <w:rPr>
      <w:b/>
      <w:caps/>
      <w:noProof/>
    </w:rPr>
  </w:style>
  <w:style w:type="paragraph" w:styleId="BodyText">
    <w:name w:val="Body Text"/>
    <w:basedOn w:val="Normal"/>
    <w:rsid w:val="00D62F0C"/>
    <w:pPr>
      <w:ind w:firstLine="360"/>
    </w:pPr>
    <w:rPr>
      <w:sz w:val="16"/>
      <w:szCs w:val="16"/>
    </w:rPr>
  </w:style>
  <w:style w:type="paragraph" w:styleId="BodyText2">
    <w:name w:val="Body Text 2"/>
    <w:basedOn w:val="Normal"/>
    <w:rsid w:val="00D62F0C"/>
    <w:pPr>
      <w:spacing w:after="240"/>
      <w:ind w:left="720" w:firstLine="720"/>
    </w:pPr>
  </w:style>
  <w:style w:type="paragraph" w:styleId="Title">
    <w:name w:val="Title"/>
    <w:basedOn w:val="Normal"/>
    <w:next w:val="Subtitle"/>
    <w:qFormat/>
    <w:rsid w:val="00D62F0C"/>
    <w:pPr>
      <w:keepNext/>
      <w:spacing w:after="240"/>
      <w:jc w:val="center"/>
    </w:pPr>
    <w:rPr>
      <w:b/>
      <w:caps/>
      <w:kern w:val="28"/>
    </w:rPr>
  </w:style>
  <w:style w:type="paragraph" w:customStyle="1" w:styleId="Title2">
    <w:name w:val="Title 2"/>
    <w:basedOn w:val="Title"/>
    <w:next w:val="BodyText"/>
    <w:rsid w:val="00D62F0C"/>
    <w:pPr>
      <w:outlineLvl w:val="2"/>
    </w:pPr>
    <w:rPr>
      <w:caps w:val="0"/>
    </w:rPr>
  </w:style>
  <w:style w:type="paragraph" w:styleId="Signature">
    <w:name w:val="Signature"/>
    <w:basedOn w:val="Normal"/>
    <w:rsid w:val="00D62F0C"/>
    <w:pPr>
      <w:tabs>
        <w:tab w:val="left" w:pos="5760"/>
        <w:tab w:val="right" w:pos="9360"/>
      </w:tabs>
      <w:ind w:left="4680"/>
    </w:pPr>
  </w:style>
  <w:style w:type="paragraph" w:styleId="TOC2">
    <w:name w:val="toc 2"/>
    <w:basedOn w:val="Normal"/>
    <w:next w:val="Normal"/>
    <w:semiHidden/>
    <w:rsid w:val="00D62F0C"/>
    <w:pPr>
      <w:keepNext/>
      <w:tabs>
        <w:tab w:val="right" w:leader="dot" w:pos="9360"/>
      </w:tabs>
      <w:spacing w:after="240"/>
    </w:pPr>
    <w:rPr>
      <w:b/>
      <w:caps/>
      <w:noProof/>
    </w:rPr>
  </w:style>
  <w:style w:type="paragraph" w:styleId="TOC3">
    <w:name w:val="toc 3"/>
    <w:basedOn w:val="Normal"/>
    <w:next w:val="Normal"/>
    <w:semiHidden/>
    <w:rsid w:val="00D62F0C"/>
    <w:pPr>
      <w:tabs>
        <w:tab w:val="right" w:leader="dot" w:pos="9360"/>
      </w:tabs>
      <w:ind w:left="720" w:right="720" w:hanging="720"/>
      <w:jc w:val="left"/>
    </w:pPr>
    <w:rPr>
      <w:noProof/>
    </w:rPr>
  </w:style>
  <w:style w:type="paragraph" w:styleId="TOC4">
    <w:name w:val="toc 4"/>
    <w:basedOn w:val="Normal"/>
    <w:next w:val="Normal"/>
    <w:semiHidden/>
    <w:rsid w:val="00D62F0C"/>
    <w:pPr>
      <w:tabs>
        <w:tab w:val="right" w:leader="dot" w:pos="9360"/>
      </w:tabs>
      <w:ind w:left="1440" w:right="720" w:hanging="720"/>
      <w:jc w:val="left"/>
    </w:pPr>
    <w:rPr>
      <w:noProof/>
    </w:rPr>
  </w:style>
  <w:style w:type="paragraph" w:styleId="TOC5">
    <w:name w:val="toc 5"/>
    <w:basedOn w:val="Normal"/>
    <w:next w:val="Normal"/>
    <w:semiHidden/>
    <w:rsid w:val="00D62F0C"/>
    <w:pPr>
      <w:tabs>
        <w:tab w:val="right" w:leader="dot" w:pos="9360"/>
      </w:tabs>
      <w:ind w:left="2160" w:right="720" w:hanging="720"/>
      <w:jc w:val="left"/>
    </w:pPr>
    <w:rPr>
      <w:noProof/>
    </w:rPr>
  </w:style>
  <w:style w:type="paragraph" w:styleId="TOC6">
    <w:name w:val="toc 6"/>
    <w:basedOn w:val="Normal"/>
    <w:next w:val="Normal"/>
    <w:semiHidden/>
    <w:rsid w:val="00D62F0C"/>
    <w:pPr>
      <w:tabs>
        <w:tab w:val="right" w:leader="dot" w:pos="9360"/>
      </w:tabs>
      <w:ind w:left="2880" w:right="720" w:hanging="720"/>
      <w:jc w:val="left"/>
    </w:pPr>
    <w:rPr>
      <w:noProof/>
    </w:rPr>
  </w:style>
  <w:style w:type="paragraph" w:styleId="TOC7">
    <w:name w:val="toc 7"/>
    <w:basedOn w:val="Normal"/>
    <w:next w:val="Normal"/>
    <w:semiHidden/>
    <w:rsid w:val="00D62F0C"/>
    <w:pPr>
      <w:tabs>
        <w:tab w:val="right" w:leader="dot" w:pos="9360"/>
      </w:tabs>
      <w:ind w:left="3600" w:right="720" w:hanging="720"/>
      <w:jc w:val="left"/>
    </w:pPr>
    <w:rPr>
      <w:noProof/>
    </w:rPr>
  </w:style>
  <w:style w:type="paragraph" w:styleId="TOC8">
    <w:name w:val="toc 8"/>
    <w:basedOn w:val="Normal"/>
    <w:next w:val="Normal"/>
    <w:semiHidden/>
    <w:rsid w:val="00D62F0C"/>
    <w:pPr>
      <w:tabs>
        <w:tab w:val="right" w:leader="dot" w:pos="9360"/>
      </w:tabs>
      <w:ind w:left="4320" w:right="720" w:hanging="720"/>
      <w:jc w:val="left"/>
    </w:pPr>
    <w:rPr>
      <w:noProof/>
    </w:rPr>
  </w:style>
  <w:style w:type="paragraph" w:styleId="TOC9">
    <w:name w:val="toc 9"/>
    <w:basedOn w:val="Normal"/>
    <w:next w:val="Normal"/>
    <w:semiHidden/>
    <w:rsid w:val="00D62F0C"/>
    <w:pPr>
      <w:tabs>
        <w:tab w:val="right" w:leader="dot" w:pos="9360"/>
      </w:tabs>
      <w:ind w:left="5040" w:right="720" w:hanging="720"/>
      <w:jc w:val="left"/>
    </w:pPr>
    <w:rPr>
      <w:noProof/>
    </w:rPr>
  </w:style>
  <w:style w:type="paragraph" w:styleId="BodyText3">
    <w:name w:val="Body Text 3"/>
    <w:basedOn w:val="BodyText"/>
    <w:rsid w:val="00D62F0C"/>
  </w:style>
  <w:style w:type="character" w:styleId="PageNumber">
    <w:name w:val="page number"/>
    <w:basedOn w:val="DefaultParagraphFont"/>
    <w:rsid w:val="00D62F0C"/>
  </w:style>
  <w:style w:type="paragraph" w:styleId="List">
    <w:name w:val="List"/>
    <w:basedOn w:val="Normal"/>
    <w:rsid w:val="00D62F0C"/>
    <w:pPr>
      <w:numPr>
        <w:numId w:val="4"/>
      </w:numPr>
      <w:tabs>
        <w:tab w:val="clear" w:pos="360"/>
      </w:tabs>
      <w:spacing w:after="240"/>
      <w:ind w:left="0" w:firstLine="720"/>
    </w:pPr>
  </w:style>
  <w:style w:type="paragraph" w:customStyle="1" w:styleId="BodyText4">
    <w:name w:val="Body Text 4"/>
    <w:basedOn w:val="BodyText"/>
    <w:rsid w:val="00D62F0C"/>
  </w:style>
  <w:style w:type="paragraph" w:customStyle="1" w:styleId="BodyText5">
    <w:name w:val="Body Text 5"/>
    <w:basedOn w:val="BodyText"/>
    <w:rsid w:val="00D62F0C"/>
    <w:pPr>
      <w:ind w:left="720"/>
    </w:pPr>
  </w:style>
  <w:style w:type="paragraph" w:customStyle="1" w:styleId="BodyText6">
    <w:name w:val="Body Text 6"/>
    <w:basedOn w:val="BodyText"/>
    <w:rsid w:val="00D62F0C"/>
    <w:pPr>
      <w:ind w:left="1440"/>
    </w:pPr>
  </w:style>
  <w:style w:type="paragraph" w:customStyle="1" w:styleId="BodyText7">
    <w:name w:val="Body Text 7"/>
    <w:basedOn w:val="BodyText"/>
    <w:rsid w:val="00D62F0C"/>
    <w:pPr>
      <w:ind w:left="2160"/>
    </w:pPr>
  </w:style>
  <w:style w:type="paragraph" w:customStyle="1" w:styleId="BodyText8">
    <w:name w:val="Body Text 8"/>
    <w:basedOn w:val="BodyText"/>
    <w:rsid w:val="00D62F0C"/>
    <w:pPr>
      <w:ind w:left="2880"/>
    </w:pPr>
  </w:style>
  <w:style w:type="paragraph" w:customStyle="1" w:styleId="BodyText9">
    <w:name w:val="Body Text 9"/>
    <w:basedOn w:val="BodyText"/>
    <w:rsid w:val="00D62F0C"/>
    <w:pPr>
      <w:ind w:left="3600"/>
    </w:pPr>
  </w:style>
  <w:style w:type="paragraph" w:styleId="Subtitle">
    <w:name w:val="Subtitle"/>
    <w:basedOn w:val="Normal"/>
    <w:next w:val="BodyText"/>
    <w:qFormat/>
    <w:rsid w:val="00D62F0C"/>
    <w:pPr>
      <w:keepNext/>
      <w:spacing w:after="240"/>
      <w:jc w:val="center"/>
    </w:pPr>
    <w:rPr>
      <w:b/>
    </w:rPr>
  </w:style>
  <w:style w:type="paragraph" w:customStyle="1" w:styleId="Recital1">
    <w:name w:val="Recital 1"/>
    <w:basedOn w:val="Normal"/>
    <w:rsid w:val="00D62F0C"/>
    <w:pPr>
      <w:numPr>
        <w:numId w:val="6"/>
      </w:numPr>
      <w:tabs>
        <w:tab w:val="clear" w:pos="720"/>
      </w:tabs>
      <w:spacing w:after="240"/>
      <w:ind w:firstLine="720"/>
    </w:pPr>
  </w:style>
  <w:style w:type="paragraph" w:customStyle="1" w:styleId="DefinitionRomanette">
    <w:name w:val="Definition Romanette"/>
    <w:basedOn w:val="Normal"/>
    <w:rsid w:val="00D62F0C"/>
    <w:pPr>
      <w:numPr>
        <w:numId w:val="5"/>
      </w:numPr>
      <w:tabs>
        <w:tab w:val="clear" w:pos="1800"/>
      </w:tabs>
      <w:spacing w:after="240"/>
      <w:ind w:firstLine="1080"/>
    </w:pPr>
  </w:style>
  <w:style w:type="paragraph" w:customStyle="1" w:styleId="Recital2">
    <w:name w:val="Recital 2"/>
    <w:basedOn w:val="Normal"/>
    <w:rsid w:val="00D62F0C"/>
    <w:pPr>
      <w:numPr>
        <w:numId w:val="7"/>
      </w:numPr>
      <w:tabs>
        <w:tab w:val="clear" w:pos="1080"/>
      </w:tabs>
      <w:spacing w:after="240"/>
      <w:ind w:firstLine="720"/>
    </w:pPr>
  </w:style>
  <w:style w:type="paragraph" w:styleId="BlockText">
    <w:name w:val="Block Text"/>
    <w:basedOn w:val="Normal"/>
    <w:rsid w:val="00D62F0C"/>
    <w:pPr>
      <w:spacing w:after="240"/>
      <w:ind w:left="1440" w:right="1440"/>
    </w:pPr>
  </w:style>
  <w:style w:type="paragraph" w:styleId="Closing">
    <w:name w:val="Closing"/>
    <w:basedOn w:val="Normal"/>
    <w:rsid w:val="00D62F0C"/>
    <w:pPr>
      <w:ind w:left="4680"/>
    </w:pPr>
  </w:style>
  <w:style w:type="paragraph" w:styleId="EnvelopeAddress">
    <w:name w:val="envelope address"/>
    <w:basedOn w:val="Normal"/>
    <w:rsid w:val="00D62F0C"/>
    <w:pPr>
      <w:framePr w:w="7920" w:h="1980" w:hRule="exact" w:hSpace="180" w:wrap="auto" w:hAnchor="page" w:xAlign="center" w:yAlign="bottom"/>
      <w:ind w:left="2880"/>
    </w:pPr>
  </w:style>
  <w:style w:type="paragraph" w:styleId="EnvelopeReturn">
    <w:name w:val="envelope return"/>
    <w:basedOn w:val="Normal"/>
    <w:rsid w:val="00D62F0C"/>
    <w:rPr>
      <w:sz w:val="20"/>
    </w:rPr>
  </w:style>
  <w:style w:type="paragraph" w:customStyle="1" w:styleId="SectionList">
    <w:name w:val="Section List"/>
    <w:basedOn w:val="Normal"/>
    <w:rsid w:val="00D62F0C"/>
    <w:pPr>
      <w:numPr>
        <w:numId w:val="8"/>
      </w:numPr>
      <w:tabs>
        <w:tab w:val="clear" w:pos="1080"/>
      </w:tabs>
      <w:spacing w:after="240"/>
      <w:ind w:left="0" w:firstLine="720"/>
    </w:pPr>
  </w:style>
  <w:style w:type="paragraph" w:customStyle="1" w:styleId="DocID">
    <w:name w:val="DocID"/>
    <w:basedOn w:val="Normal"/>
    <w:rsid w:val="003B209D"/>
    <w:rPr>
      <w:sz w:val="16"/>
    </w:rPr>
  </w:style>
  <w:style w:type="character" w:styleId="Hyperlink">
    <w:name w:val="Hyperlink"/>
    <w:rsid w:val="00547CA4"/>
    <w:rPr>
      <w:color w:val="0000FF"/>
      <w:u w:val="single"/>
    </w:rPr>
  </w:style>
  <w:style w:type="character" w:styleId="CommentReference">
    <w:name w:val="annotation reference"/>
    <w:semiHidden/>
    <w:rsid w:val="00995717"/>
    <w:rPr>
      <w:sz w:val="16"/>
      <w:szCs w:val="16"/>
    </w:rPr>
  </w:style>
  <w:style w:type="paragraph" w:styleId="CommentText">
    <w:name w:val="annotation text"/>
    <w:basedOn w:val="Normal"/>
    <w:semiHidden/>
    <w:rsid w:val="00995717"/>
    <w:rPr>
      <w:sz w:val="20"/>
    </w:rPr>
  </w:style>
  <w:style w:type="paragraph" w:styleId="CommentSubject">
    <w:name w:val="annotation subject"/>
    <w:basedOn w:val="CommentText"/>
    <w:next w:val="CommentText"/>
    <w:semiHidden/>
    <w:rsid w:val="00995717"/>
    <w:rPr>
      <w:b/>
      <w:bCs/>
    </w:rPr>
  </w:style>
  <w:style w:type="paragraph" w:styleId="BalloonText">
    <w:name w:val="Balloon Text"/>
    <w:basedOn w:val="Normal"/>
    <w:semiHidden/>
    <w:rsid w:val="00995717"/>
    <w:rPr>
      <w:rFonts w:ascii="Tahoma" w:hAnsi="Tahoma" w:cs="Tahoma"/>
      <w:sz w:val="16"/>
      <w:szCs w:val="16"/>
    </w:rPr>
  </w:style>
  <w:style w:type="character" w:customStyle="1" w:styleId="HeaderChar">
    <w:name w:val="Header Char"/>
    <w:link w:val="Header"/>
    <w:uiPriority w:val="99"/>
    <w:rsid w:val="00E34142"/>
    <w:rPr>
      <w:sz w:val="24"/>
    </w:rPr>
  </w:style>
  <w:style w:type="table" w:styleId="TableGrid">
    <w:name w:val="Table Grid"/>
    <w:basedOn w:val="TableNormal"/>
    <w:rsid w:val="00E7643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24AE9"/>
    <w:rPr>
      <w:sz w:val="24"/>
    </w:rPr>
  </w:style>
  <w:style w:type="paragraph" w:styleId="Revision">
    <w:name w:val="Revision"/>
    <w:hidden/>
    <w:uiPriority w:val="99"/>
    <w:semiHidden/>
    <w:rsid w:val="00EF49BE"/>
    <w:rPr>
      <w:sz w:val="24"/>
    </w:rPr>
  </w:style>
  <w:style w:type="character" w:styleId="Strong">
    <w:name w:val="Strong"/>
    <w:basedOn w:val="DefaultParagraphFont"/>
    <w:uiPriority w:val="22"/>
    <w:qFormat/>
    <w:rsid w:val="001457B7"/>
    <w:rPr>
      <w:b/>
      <w:bCs/>
    </w:rPr>
  </w:style>
  <w:style w:type="character" w:customStyle="1" w:styleId="cf01">
    <w:name w:val="cf01"/>
    <w:basedOn w:val="DefaultParagraphFont"/>
    <w:rsid w:val="004C769D"/>
    <w:rPr>
      <w:rFonts w:ascii="Segoe UI" w:hAnsi="Segoe UI" w:cs="Segoe UI" w:hint="default"/>
      <w:sz w:val="18"/>
      <w:szCs w:val="18"/>
    </w:rPr>
  </w:style>
  <w:style w:type="character" w:styleId="UnresolvedMention">
    <w:name w:val="Unresolved Mention"/>
    <w:basedOn w:val="DefaultParagraphFont"/>
    <w:uiPriority w:val="99"/>
    <w:semiHidden/>
    <w:unhideWhenUsed/>
    <w:rsid w:val="009D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4153">
      <w:bodyDiv w:val="1"/>
      <w:marLeft w:val="0"/>
      <w:marRight w:val="0"/>
      <w:marTop w:val="0"/>
      <w:marBottom w:val="0"/>
      <w:divBdr>
        <w:top w:val="none" w:sz="0" w:space="0" w:color="auto"/>
        <w:left w:val="none" w:sz="0" w:space="0" w:color="auto"/>
        <w:bottom w:val="none" w:sz="0" w:space="0" w:color="auto"/>
        <w:right w:val="none" w:sz="0" w:space="0" w:color="auto"/>
      </w:divBdr>
    </w:div>
    <w:div w:id="222327085">
      <w:bodyDiv w:val="1"/>
      <w:marLeft w:val="0"/>
      <w:marRight w:val="0"/>
      <w:marTop w:val="0"/>
      <w:marBottom w:val="0"/>
      <w:divBdr>
        <w:top w:val="none" w:sz="0" w:space="0" w:color="auto"/>
        <w:left w:val="none" w:sz="0" w:space="0" w:color="auto"/>
        <w:bottom w:val="none" w:sz="0" w:space="0" w:color="auto"/>
        <w:right w:val="none" w:sz="0" w:space="0" w:color="auto"/>
      </w:divBdr>
    </w:div>
    <w:div w:id="454905499">
      <w:bodyDiv w:val="1"/>
      <w:marLeft w:val="0"/>
      <w:marRight w:val="0"/>
      <w:marTop w:val="0"/>
      <w:marBottom w:val="0"/>
      <w:divBdr>
        <w:top w:val="none" w:sz="0" w:space="0" w:color="auto"/>
        <w:left w:val="none" w:sz="0" w:space="0" w:color="auto"/>
        <w:bottom w:val="none" w:sz="0" w:space="0" w:color="auto"/>
        <w:right w:val="none" w:sz="0" w:space="0" w:color="auto"/>
      </w:divBdr>
    </w:div>
    <w:div w:id="600457685">
      <w:bodyDiv w:val="1"/>
      <w:marLeft w:val="0"/>
      <w:marRight w:val="0"/>
      <w:marTop w:val="0"/>
      <w:marBottom w:val="0"/>
      <w:divBdr>
        <w:top w:val="none" w:sz="0" w:space="0" w:color="auto"/>
        <w:left w:val="none" w:sz="0" w:space="0" w:color="auto"/>
        <w:bottom w:val="none" w:sz="0" w:space="0" w:color="auto"/>
        <w:right w:val="none" w:sz="0" w:space="0" w:color="auto"/>
      </w:divBdr>
    </w:div>
    <w:div w:id="1078133294">
      <w:bodyDiv w:val="1"/>
      <w:marLeft w:val="0"/>
      <w:marRight w:val="0"/>
      <w:marTop w:val="0"/>
      <w:marBottom w:val="0"/>
      <w:divBdr>
        <w:top w:val="none" w:sz="0" w:space="0" w:color="auto"/>
        <w:left w:val="none" w:sz="0" w:space="0" w:color="auto"/>
        <w:bottom w:val="none" w:sz="0" w:space="0" w:color="auto"/>
        <w:right w:val="none" w:sz="0" w:space="0" w:color="auto"/>
      </w:divBdr>
    </w:div>
    <w:div w:id="1347440440">
      <w:bodyDiv w:val="1"/>
      <w:marLeft w:val="0"/>
      <w:marRight w:val="0"/>
      <w:marTop w:val="0"/>
      <w:marBottom w:val="0"/>
      <w:divBdr>
        <w:top w:val="none" w:sz="0" w:space="0" w:color="auto"/>
        <w:left w:val="none" w:sz="0" w:space="0" w:color="auto"/>
        <w:bottom w:val="none" w:sz="0" w:space="0" w:color="auto"/>
        <w:right w:val="none" w:sz="0" w:space="0" w:color="auto"/>
      </w:divBdr>
    </w:div>
    <w:div w:id="1387291851">
      <w:bodyDiv w:val="1"/>
      <w:marLeft w:val="0"/>
      <w:marRight w:val="0"/>
      <w:marTop w:val="0"/>
      <w:marBottom w:val="0"/>
      <w:divBdr>
        <w:top w:val="none" w:sz="0" w:space="0" w:color="auto"/>
        <w:left w:val="none" w:sz="0" w:space="0" w:color="auto"/>
        <w:bottom w:val="none" w:sz="0" w:space="0" w:color="auto"/>
        <w:right w:val="none" w:sz="0" w:space="0" w:color="auto"/>
      </w:divBdr>
    </w:div>
    <w:div w:id="1388451965">
      <w:bodyDiv w:val="1"/>
      <w:marLeft w:val="0"/>
      <w:marRight w:val="0"/>
      <w:marTop w:val="0"/>
      <w:marBottom w:val="0"/>
      <w:divBdr>
        <w:top w:val="none" w:sz="0" w:space="0" w:color="auto"/>
        <w:left w:val="none" w:sz="0" w:space="0" w:color="auto"/>
        <w:bottom w:val="none" w:sz="0" w:space="0" w:color="auto"/>
        <w:right w:val="none" w:sz="0" w:space="0" w:color="auto"/>
      </w:divBdr>
    </w:div>
    <w:div w:id="1391802317">
      <w:bodyDiv w:val="1"/>
      <w:marLeft w:val="0"/>
      <w:marRight w:val="0"/>
      <w:marTop w:val="0"/>
      <w:marBottom w:val="0"/>
      <w:divBdr>
        <w:top w:val="none" w:sz="0" w:space="0" w:color="auto"/>
        <w:left w:val="none" w:sz="0" w:space="0" w:color="auto"/>
        <w:bottom w:val="none" w:sz="0" w:space="0" w:color="auto"/>
        <w:right w:val="none" w:sz="0" w:space="0" w:color="auto"/>
      </w:divBdr>
      <w:divsChild>
        <w:div w:id="317270830">
          <w:marLeft w:val="0"/>
          <w:marRight w:val="0"/>
          <w:marTop w:val="0"/>
          <w:marBottom w:val="0"/>
          <w:divBdr>
            <w:top w:val="none" w:sz="0" w:space="0" w:color="auto"/>
            <w:left w:val="none" w:sz="0" w:space="0" w:color="auto"/>
            <w:bottom w:val="none" w:sz="0" w:space="0" w:color="auto"/>
            <w:right w:val="none" w:sz="0" w:space="0" w:color="auto"/>
          </w:divBdr>
        </w:div>
        <w:div w:id="291636616">
          <w:marLeft w:val="0"/>
          <w:marRight w:val="0"/>
          <w:marTop w:val="0"/>
          <w:marBottom w:val="0"/>
          <w:divBdr>
            <w:top w:val="none" w:sz="0" w:space="0" w:color="auto"/>
            <w:left w:val="none" w:sz="0" w:space="0" w:color="auto"/>
            <w:bottom w:val="none" w:sz="0" w:space="0" w:color="auto"/>
            <w:right w:val="none" w:sz="0" w:space="0" w:color="auto"/>
          </w:divBdr>
        </w:div>
        <w:div w:id="911700060">
          <w:marLeft w:val="0"/>
          <w:marRight w:val="0"/>
          <w:marTop w:val="0"/>
          <w:marBottom w:val="0"/>
          <w:divBdr>
            <w:top w:val="none" w:sz="0" w:space="0" w:color="auto"/>
            <w:left w:val="none" w:sz="0" w:space="0" w:color="auto"/>
            <w:bottom w:val="none" w:sz="0" w:space="0" w:color="auto"/>
            <w:right w:val="none" w:sz="0" w:space="0" w:color="auto"/>
          </w:divBdr>
        </w:div>
        <w:div w:id="743650075">
          <w:marLeft w:val="0"/>
          <w:marRight w:val="0"/>
          <w:marTop w:val="0"/>
          <w:marBottom w:val="0"/>
          <w:divBdr>
            <w:top w:val="none" w:sz="0" w:space="0" w:color="auto"/>
            <w:left w:val="none" w:sz="0" w:space="0" w:color="auto"/>
            <w:bottom w:val="none" w:sz="0" w:space="0" w:color="auto"/>
            <w:right w:val="none" w:sz="0" w:space="0" w:color="auto"/>
          </w:divBdr>
        </w:div>
        <w:div w:id="824274275">
          <w:marLeft w:val="0"/>
          <w:marRight w:val="0"/>
          <w:marTop w:val="0"/>
          <w:marBottom w:val="0"/>
          <w:divBdr>
            <w:top w:val="none" w:sz="0" w:space="0" w:color="auto"/>
            <w:left w:val="none" w:sz="0" w:space="0" w:color="auto"/>
            <w:bottom w:val="none" w:sz="0" w:space="0" w:color="auto"/>
            <w:right w:val="none" w:sz="0" w:space="0" w:color="auto"/>
          </w:divBdr>
        </w:div>
        <w:div w:id="302736348">
          <w:marLeft w:val="0"/>
          <w:marRight w:val="0"/>
          <w:marTop w:val="0"/>
          <w:marBottom w:val="0"/>
          <w:divBdr>
            <w:top w:val="none" w:sz="0" w:space="0" w:color="auto"/>
            <w:left w:val="none" w:sz="0" w:space="0" w:color="auto"/>
            <w:bottom w:val="none" w:sz="0" w:space="0" w:color="auto"/>
            <w:right w:val="none" w:sz="0" w:space="0" w:color="auto"/>
          </w:divBdr>
        </w:div>
        <w:div w:id="457644497">
          <w:marLeft w:val="0"/>
          <w:marRight w:val="0"/>
          <w:marTop w:val="0"/>
          <w:marBottom w:val="0"/>
          <w:divBdr>
            <w:top w:val="none" w:sz="0" w:space="0" w:color="auto"/>
            <w:left w:val="none" w:sz="0" w:space="0" w:color="auto"/>
            <w:bottom w:val="none" w:sz="0" w:space="0" w:color="auto"/>
            <w:right w:val="none" w:sz="0" w:space="0" w:color="auto"/>
          </w:divBdr>
        </w:div>
        <w:div w:id="1884555061">
          <w:marLeft w:val="0"/>
          <w:marRight w:val="0"/>
          <w:marTop w:val="0"/>
          <w:marBottom w:val="0"/>
          <w:divBdr>
            <w:top w:val="none" w:sz="0" w:space="0" w:color="auto"/>
            <w:left w:val="none" w:sz="0" w:space="0" w:color="auto"/>
            <w:bottom w:val="none" w:sz="0" w:space="0" w:color="auto"/>
            <w:right w:val="none" w:sz="0" w:space="0" w:color="auto"/>
          </w:divBdr>
        </w:div>
        <w:div w:id="2114473925">
          <w:marLeft w:val="0"/>
          <w:marRight w:val="0"/>
          <w:marTop w:val="0"/>
          <w:marBottom w:val="0"/>
          <w:divBdr>
            <w:top w:val="none" w:sz="0" w:space="0" w:color="auto"/>
            <w:left w:val="none" w:sz="0" w:space="0" w:color="auto"/>
            <w:bottom w:val="none" w:sz="0" w:space="0" w:color="auto"/>
            <w:right w:val="none" w:sz="0" w:space="0" w:color="auto"/>
          </w:divBdr>
        </w:div>
        <w:div w:id="1474567802">
          <w:marLeft w:val="0"/>
          <w:marRight w:val="0"/>
          <w:marTop w:val="0"/>
          <w:marBottom w:val="0"/>
          <w:divBdr>
            <w:top w:val="none" w:sz="0" w:space="0" w:color="auto"/>
            <w:left w:val="none" w:sz="0" w:space="0" w:color="auto"/>
            <w:bottom w:val="none" w:sz="0" w:space="0" w:color="auto"/>
            <w:right w:val="none" w:sz="0" w:space="0" w:color="auto"/>
          </w:divBdr>
        </w:div>
        <w:div w:id="1296988112">
          <w:marLeft w:val="0"/>
          <w:marRight w:val="0"/>
          <w:marTop w:val="0"/>
          <w:marBottom w:val="0"/>
          <w:divBdr>
            <w:top w:val="none" w:sz="0" w:space="0" w:color="auto"/>
            <w:left w:val="none" w:sz="0" w:space="0" w:color="auto"/>
            <w:bottom w:val="none" w:sz="0" w:space="0" w:color="auto"/>
            <w:right w:val="none" w:sz="0" w:space="0" w:color="auto"/>
          </w:divBdr>
        </w:div>
        <w:div w:id="330722413">
          <w:marLeft w:val="0"/>
          <w:marRight w:val="0"/>
          <w:marTop w:val="0"/>
          <w:marBottom w:val="0"/>
          <w:divBdr>
            <w:top w:val="none" w:sz="0" w:space="0" w:color="auto"/>
            <w:left w:val="none" w:sz="0" w:space="0" w:color="auto"/>
            <w:bottom w:val="none" w:sz="0" w:space="0" w:color="auto"/>
            <w:right w:val="none" w:sz="0" w:space="0" w:color="auto"/>
          </w:divBdr>
        </w:div>
        <w:div w:id="1035808731">
          <w:marLeft w:val="0"/>
          <w:marRight w:val="0"/>
          <w:marTop w:val="0"/>
          <w:marBottom w:val="0"/>
          <w:divBdr>
            <w:top w:val="none" w:sz="0" w:space="0" w:color="auto"/>
            <w:left w:val="none" w:sz="0" w:space="0" w:color="auto"/>
            <w:bottom w:val="none" w:sz="0" w:space="0" w:color="auto"/>
            <w:right w:val="none" w:sz="0" w:space="0" w:color="auto"/>
          </w:divBdr>
        </w:div>
        <w:div w:id="1740401194">
          <w:marLeft w:val="0"/>
          <w:marRight w:val="0"/>
          <w:marTop w:val="0"/>
          <w:marBottom w:val="0"/>
          <w:divBdr>
            <w:top w:val="none" w:sz="0" w:space="0" w:color="auto"/>
            <w:left w:val="none" w:sz="0" w:space="0" w:color="auto"/>
            <w:bottom w:val="none" w:sz="0" w:space="0" w:color="auto"/>
            <w:right w:val="none" w:sz="0" w:space="0" w:color="auto"/>
          </w:divBdr>
        </w:div>
        <w:div w:id="1756364880">
          <w:marLeft w:val="0"/>
          <w:marRight w:val="0"/>
          <w:marTop w:val="0"/>
          <w:marBottom w:val="0"/>
          <w:divBdr>
            <w:top w:val="none" w:sz="0" w:space="0" w:color="auto"/>
            <w:left w:val="none" w:sz="0" w:space="0" w:color="auto"/>
            <w:bottom w:val="none" w:sz="0" w:space="0" w:color="auto"/>
            <w:right w:val="none" w:sz="0" w:space="0" w:color="auto"/>
          </w:divBdr>
        </w:div>
        <w:div w:id="280503803">
          <w:marLeft w:val="0"/>
          <w:marRight w:val="0"/>
          <w:marTop w:val="0"/>
          <w:marBottom w:val="0"/>
          <w:divBdr>
            <w:top w:val="none" w:sz="0" w:space="0" w:color="auto"/>
            <w:left w:val="none" w:sz="0" w:space="0" w:color="auto"/>
            <w:bottom w:val="none" w:sz="0" w:space="0" w:color="auto"/>
            <w:right w:val="none" w:sz="0" w:space="0" w:color="auto"/>
          </w:divBdr>
        </w:div>
        <w:div w:id="848451916">
          <w:marLeft w:val="0"/>
          <w:marRight w:val="0"/>
          <w:marTop w:val="0"/>
          <w:marBottom w:val="0"/>
          <w:divBdr>
            <w:top w:val="none" w:sz="0" w:space="0" w:color="auto"/>
            <w:left w:val="none" w:sz="0" w:space="0" w:color="auto"/>
            <w:bottom w:val="none" w:sz="0" w:space="0" w:color="auto"/>
            <w:right w:val="none" w:sz="0" w:space="0" w:color="auto"/>
          </w:divBdr>
        </w:div>
        <w:div w:id="1620137405">
          <w:marLeft w:val="0"/>
          <w:marRight w:val="0"/>
          <w:marTop w:val="0"/>
          <w:marBottom w:val="0"/>
          <w:divBdr>
            <w:top w:val="none" w:sz="0" w:space="0" w:color="auto"/>
            <w:left w:val="none" w:sz="0" w:space="0" w:color="auto"/>
            <w:bottom w:val="none" w:sz="0" w:space="0" w:color="auto"/>
            <w:right w:val="none" w:sz="0" w:space="0" w:color="auto"/>
          </w:divBdr>
        </w:div>
        <w:div w:id="1632050496">
          <w:marLeft w:val="0"/>
          <w:marRight w:val="0"/>
          <w:marTop w:val="0"/>
          <w:marBottom w:val="0"/>
          <w:divBdr>
            <w:top w:val="none" w:sz="0" w:space="0" w:color="auto"/>
            <w:left w:val="none" w:sz="0" w:space="0" w:color="auto"/>
            <w:bottom w:val="none" w:sz="0" w:space="0" w:color="auto"/>
            <w:right w:val="none" w:sz="0" w:space="0" w:color="auto"/>
          </w:divBdr>
        </w:div>
        <w:div w:id="1126238073">
          <w:marLeft w:val="0"/>
          <w:marRight w:val="0"/>
          <w:marTop w:val="0"/>
          <w:marBottom w:val="0"/>
          <w:divBdr>
            <w:top w:val="none" w:sz="0" w:space="0" w:color="auto"/>
            <w:left w:val="none" w:sz="0" w:space="0" w:color="auto"/>
            <w:bottom w:val="none" w:sz="0" w:space="0" w:color="auto"/>
            <w:right w:val="none" w:sz="0" w:space="0" w:color="auto"/>
          </w:divBdr>
        </w:div>
        <w:div w:id="966159467">
          <w:marLeft w:val="0"/>
          <w:marRight w:val="0"/>
          <w:marTop w:val="0"/>
          <w:marBottom w:val="0"/>
          <w:divBdr>
            <w:top w:val="none" w:sz="0" w:space="0" w:color="auto"/>
            <w:left w:val="none" w:sz="0" w:space="0" w:color="auto"/>
            <w:bottom w:val="none" w:sz="0" w:space="0" w:color="auto"/>
            <w:right w:val="none" w:sz="0" w:space="0" w:color="auto"/>
          </w:divBdr>
        </w:div>
        <w:div w:id="2068410686">
          <w:marLeft w:val="0"/>
          <w:marRight w:val="0"/>
          <w:marTop w:val="0"/>
          <w:marBottom w:val="0"/>
          <w:divBdr>
            <w:top w:val="none" w:sz="0" w:space="0" w:color="auto"/>
            <w:left w:val="none" w:sz="0" w:space="0" w:color="auto"/>
            <w:bottom w:val="none" w:sz="0" w:space="0" w:color="auto"/>
            <w:right w:val="none" w:sz="0" w:space="0" w:color="auto"/>
          </w:divBdr>
        </w:div>
        <w:div w:id="132715880">
          <w:marLeft w:val="0"/>
          <w:marRight w:val="0"/>
          <w:marTop w:val="0"/>
          <w:marBottom w:val="0"/>
          <w:divBdr>
            <w:top w:val="none" w:sz="0" w:space="0" w:color="auto"/>
            <w:left w:val="none" w:sz="0" w:space="0" w:color="auto"/>
            <w:bottom w:val="none" w:sz="0" w:space="0" w:color="auto"/>
            <w:right w:val="none" w:sz="0" w:space="0" w:color="auto"/>
          </w:divBdr>
        </w:div>
        <w:div w:id="1382367925">
          <w:marLeft w:val="0"/>
          <w:marRight w:val="0"/>
          <w:marTop w:val="0"/>
          <w:marBottom w:val="0"/>
          <w:divBdr>
            <w:top w:val="none" w:sz="0" w:space="0" w:color="auto"/>
            <w:left w:val="none" w:sz="0" w:space="0" w:color="auto"/>
            <w:bottom w:val="none" w:sz="0" w:space="0" w:color="auto"/>
            <w:right w:val="none" w:sz="0" w:space="0" w:color="auto"/>
          </w:divBdr>
        </w:div>
        <w:div w:id="590969267">
          <w:marLeft w:val="0"/>
          <w:marRight w:val="0"/>
          <w:marTop w:val="0"/>
          <w:marBottom w:val="0"/>
          <w:divBdr>
            <w:top w:val="none" w:sz="0" w:space="0" w:color="auto"/>
            <w:left w:val="none" w:sz="0" w:space="0" w:color="auto"/>
            <w:bottom w:val="none" w:sz="0" w:space="0" w:color="auto"/>
            <w:right w:val="none" w:sz="0" w:space="0" w:color="auto"/>
          </w:divBdr>
        </w:div>
        <w:div w:id="87965016">
          <w:marLeft w:val="0"/>
          <w:marRight w:val="0"/>
          <w:marTop w:val="0"/>
          <w:marBottom w:val="0"/>
          <w:divBdr>
            <w:top w:val="none" w:sz="0" w:space="0" w:color="auto"/>
            <w:left w:val="none" w:sz="0" w:space="0" w:color="auto"/>
            <w:bottom w:val="none" w:sz="0" w:space="0" w:color="auto"/>
            <w:right w:val="none" w:sz="0" w:space="0" w:color="auto"/>
          </w:divBdr>
        </w:div>
        <w:div w:id="42795555">
          <w:marLeft w:val="0"/>
          <w:marRight w:val="0"/>
          <w:marTop w:val="0"/>
          <w:marBottom w:val="0"/>
          <w:divBdr>
            <w:top w:val="none" w:sz="0" w:space="0" w:color="auto"/>
            <w:left w:val="none" w:sz="0" w:space="0" w:color="auto"/>
            <w:bottom w:val="none" w:sz="0" w:space="0" w:color="auto"/>
            <w:right w:val="none" w:sz="0" w:space="0" w:color="auto"/>
          </w:divBdr>
        </w:div>
        <w:div w:id="10843793">
          <w:marLeft w:val="0"/>
          <w:marRight w:val="0"/>
          <w:marTop w:val="0"/>
          <w:marBottom w:val="0"/>
          <w:divBdr>
            <w:top w:val="none" w:sz="0" w:space="0" w:color="auto"/>
            <w:left w:val="none" w:sz="0" w:space="0" w:color="auto"/>
            <w:bottom w:val="none" w:sz="0" w:space="0" w:color="auto"/>
            <w:right w:val="none" w:sz="0" w:space="0" w:color="auto"/>
          </w:divBdr>
        </w:div>
      </w:divsChild>
    </w:div>
    <w:div w:id="1493644606">
      <w:bodyDiv w:val="1"/>
      <w:marLeft w:val="0"/>
      <w:marRight w:val="0"/>
      <w:marTop w:val="0"/>
      <w:marBottom w:val="0"/>
      <w:divBdr>
        <w:top w:val="none" w:sz="0" w:space="0" w:color="auto"/>
        <w:left w:val="none" w:sz="0" w:space="0" w:color="auto"/>
        <w:bottom w:val="none" w:sz="0" w:space="0" w:color="auto"/>
        <w:right w:val="none" w:sz="0" w:space="0" w:color="auto"/>
      </w:divBdr>
    </w:div>
    <w:div w:id="1622111585">
      <w:bodyDiv w:val="1"/>
      <w:marLeft w:val="0"/>
      <w:marRight w:val="0"/>
      <w:marTop w:val="0"/>
      <w:marBottom w:val="0"/>
      <w:divBdr>
        <w:top w:val="none" w:sz="0" w:space="0" w:color="auto"/>
        <w:left w:val="none" w:sz="0" w:space="0" w:color="auto"/>
        <w:bottom w:val="none" w:sz="0" w:space="0" w:color="auto"/>
        <w:right w:val="none" w:sz="0" w:space="0" w:color="auto"/>
      </w:divBdr>
    </w:div>
    <w:div w:id="1887987905">
      <w:bodyDiv w:val="1"/>
      <w:marLeft w:val="0"/>
      <w:marRight w:val="0"/>
      <w:marTop w:val="0"/>
      <w:marBottom w:val="0"/>
      <w:divBdr>
        <w:top w:val="none" w:sz="0" w:space="0" w:color="auto"/>
        <w:left w:val="none" w:sz="0" w:space="0" w:color="auto"/>
        <w:bottom w:val="none" w:sz="0" w:space="0" w:color="auto"/>
        <w:right w:val="none" w:sz="0" w:space="0" w:color="auto"/>
      </w:divBdr>
      <w:divsChild>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095710457">
          <w:marLeft w:val="0"/>
          <w:marRight w:val="0"/>
          <w:marTop w:val="0"/>
          <w:marBottom w:val="0"/>
          <w:divBdr>
            <w:top w:val="none" w:sz="0" w:space="0" w:color="auto"/>
            <w:left w:val="none" w:sz="0" w:space="0" w:color="auto"/>
            <w:bottom w:val="none" w:sz="0" w:space="0" w:color="auto"/>
            <w:right w:val="none" w:sz="0" w:space="0" w:color="auto"/>
          </w:divBdr>
        </w:div>
        <w:div w:id="1670523244">
          <w:marLeft w:val="0"/>
          <w:marRight w:val="0"/>
          <w:marTop w:val="0"/>
          <w:marBottom w:val="0"/>
          <w:divBdr>
            <w:top w:val="none" w:sz="0" w:space="0" w:color="auto"/>
            <w:left w:val="none" w:sz="0" w:space="0" w:color="auto"/>
            <w:bottom w:val="none" w:sz="0" w:space="0" w:color="auto"/>
            <w:right w:val="none" w:sz="0" w:space="0" w:color="auto"/>
          </w:divBdr>
        </w:div>
        <w:div w:id="401368478">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 w:id="2024278252">
          <w:marLeft w:val="0"/>
          <w:marRight w:val="0"/>
          <w:marTop w:val="0"/>
          <w:marBottom w:val="0"/>
          <w:divBdr>
            <w:top w:val="none" w:sz="0" w:space="0" w:color="auto"/>
            <w:left w:val="none" w:sz="0" w:space="0" w:color="auto"/>
            <w:bottom w:val="none" w:sz="0" w:space="0" w:color="auto"/>
            <w:right w:val="none" w:sz="0" w:space="0" w:color="auto"/>
          </w:divBdr>
        </w:div>
        <w:div w:id="1358502387">
          <w:marLeft w:val="0"/>
          <w:marRight w:val="0"/>
          <w:marTop w:val="0"/>
          <w:marBottom w:val="0"/>
          <w:divBdr>
            <w:top w:val="none" w:sz="0" w:space="0" w:color="auto"/>
            <w:left w:val="none" w:sz="0" w:space="0" w:color="auto"/>
            <w:bottom w:val="none" w:sz="0" w:space="0" w:color="auto"/>
            <w:right w:val="none" w:sz="0" w:space="0" w:color="auto"/>
          </w:divBdr>
        </w:div>
        <w:div w:id="5602653">
          <w:marLeft w:val="0"/>
          <w:marRight w:val="0"/>
          <w:marTop w:val="0"/>
          <w:marBottom w:val="0"/>
          <w:divBdr>
            <w:top w:val="none" w:sz="0" w:space="0" w:color="auto"/>
            <w:left w:val="none" w:sz="0" w:space="0" w:color="auto"/>
            <w:bottom w:val="none" w:sz="0" w:space="0" w:color="auto"/>
            <w:right w:val="none" w:sz="0" w:space="0" w:color="auto"/>
          </w:divBdr>
        </w:div>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 w:id="2067290919">
          <w:marLeft w:val="0"/>
          <w:marRight w:val="0"/>
          <w:marTop w:val="0"/>
          <w:marBottom w:val="0"/>
          <w:divBdr>
            <w:top w:val="none" w:sz="0" w:space="0" w:color="auto"/>
            <w:left w:val="none" w:sz="0" w:space="0" w:color="auto"/>
            <w:bottom w:val="none" w:sz="0" w:space="0" w:color="auto"/>
            <w:right w:val="none" w:sz="0" w:space="0" w:color="auto"/>
          </w:divBdr>
        </w:div>
        <w:div w:id="157384651">
          <w:marLeft w:val="0"/>
          <w:marRight w:val="0"/>
          <w:marTop w:val="0"/>
          <w:marBottom w:val="0"/>
          <w:divBdr>
            <w:top w:val="none" w:sz="0" w:space="0" w:color="auto"/>
            <w:left w:val="none" w:sz="0" w:space="0" w:color="auto"/>
            <w:bottom w:val="none" w:sz="0" w:space="0" w:color="auto"/>
            <w:right w:val="none" w:sz="0" w:space="0" w:color="auto"/>
          </w:divBdr>
        </w:div>
        <w:div w:id="766194933">
          <w:marLeft w:val="0"/>
          <w:marRight w:val="0"/>
          <w:marTop w:val="0"/>
          <w:marBottom w:val="0"/>
          <w:divBdr>
            <w:top w:val="none" w:sz="0" w:space="0" w:color="auto"/>
            <w:left w:val="none" w:sz="0" w:space="0" w:color="auto"/>
            <w:bottom w:val="none" w:sz="0" w:space="0" w:color="auto"/>
            <w:right w:val="none" w:sz="0" w:space="0" w:color="auto"/>
          </w:divBdr>
        </w:div>
        <w:div w:id="698891294">
          <w:marLeft w:val="0"/>
          <w:marRight w:val="0"/>
          <w:marTop w:val="0"/>
          <w:marBottom w:val="0"/>
          <w:divBdr>
            <w:top w:val="none" w:sz="0" w:space="0" w:color="auto"/>
            <w:left w:val="none" w:sz="0" w:space="0" w:color="auto"/>
            <w:bottom w:val="none" w:sz="0" w:space="0" w:color="auto"/>
            <w:right w:val="none" w:sz="0" w:space="0" w:color="auto"/>
          </w:divBdr>
        </w:div>
        <w:div w:id="1948779833">
          <w:marLeft w:val="0"/>
          <w:marRight w:val="0"/>
          <w:marTop w:val="0"/>
          <w:marBottom w:val="0"/>
          <w:divBdr>
            <w:top w:val="none" w:sz="0" w:space="0" w:color="auto"/>
            <w:left w:val="none" w:sz="0" w:space="0" w:color="auto"/>
            <w:bottom w:val="none" w:sz="0" w:space="0" w:color="auto"/>
            <w:right w:val="none" w:sz="0" w:space="0" w:color="auto"/>
          </w:divBdr>
        </w:div>
        <w:div w:id="1876382476">
          <w:marLeft w:val="0"/>
          <w:marRight w:val="0"/>
          <w:marTop w:val="0"/>
          <w:marBottom w:val="0"/>
          <w:divBdr>
            <w:top w:val="none" w:sz="0" w:space="0" w:color="auto"/>
            <w:left w:val="none" w:sz="0" w:space="0" w:color="auto"/>
            <w:bottom w:val="none" w:sz="0" w:space="0" w:color="auto"/>
            <w:right w:val="none" w:sz="0" w:space="0" w:color="auto"/>
          </w:divBdr>
        </w:div>
        <w:div w:id="132916738">
          <w:marLeft w:val="0"/>
          <w:marRight w:val="0"/>
          <w:marTop w:val="0"/>
          <w:marBottom w:val="0"/>
          <w:divBdr>
            <w:top w:val="none" w:sz="0" w:space="0" w:color="auto"/>
            <w:left w:val="none" w:sz="0" w:space="0" w:color="auto"/>
            <w:bottom w:val="none" w:sz="0" w:space="0" w:color="auto"/>
            <w:right w:val="none" w:sz="0" w:space="0" w:color="auto"/>
          </w:divBdr>
        </w:div>
        <w:div w:id="870919765">
          <w:marLeft w:val="0"/>
          <w:marRight w:val="0"/>
          <w:marTop w:val="0"/>
          <w:marBottom w:val="0"/>
          <w:divBdr>
            <w:top w:val="none" w:sz="0" w:space="0" w:color="auto"/>
            <w:left w:val="none" w:sz="0" w:space="0" w:color="auto"/>
            <w:bottom w:val="none" w:sz="0" w:space="0" w:color="auto"/>
            <w:right w:val="none" w:sz="0" w:space="0" w:color="auto"/>
          </w:divBdr>
        </w:div>
        <w:div w:id="153420983">
          <w:marLeft w:val="0"/>
          <w:marRight w:val="0"/>
          <w:marTop w:val="0"/>
          <w:marBottom w:val="0"/>
          <w:divBdr>
            <w:top w:val="none" w:sz="0" w:space="0" w:color="auto"/>
            <w:left w:val="none" w:sz="0" w:space="0" w:color="auto"/>
            <w:bottom w:val="none" w:sz="0" w:space="0" w:color="auto"/>
            <w:right w:val="none" w:sz="0" w:space="0" w:color="auto"/>
          </w:divBdr>
        </w:div>
        <w:div w:id="1636371495">
          <w:marLeft w:val="0"/>
          <w:marRight w:val="0"/>
          <w:marTop w:val="0"/>
          <w:marBottom w:val="0"/>
          <w:divBdr>
            <w:top w:val="none" w:sz="0" w:space="0" w:color="auto"/>
            <w:left w:val="none" w:sz="0" w:space="0" w:color="auto"/>
            <w:bottom w:val="none" w:sz="0" w:space="0" w:color="auto"/>
            <w:right w:val="none" w:sz="0" w:space="0" w:color="auto"/>
          </w:divBdr>
        </w:div>
        <w:div w:id="921765608">
          <w:marLeft w:val="0"/>
          <w:marRight w:val="0"/>
          <w:marTop w:val="0"/>
          <w:marBottom w:val="0"/>
          <w:divBdr>
            <w:top w:val="none" w:sz="0" w:space="0" w:color="auto"/>
            <w:left w:val="none" w:sz="0" w:space="0" w:color="auto"/>
            <w:bottom w:val="none" w:sz="0" w:space="0" w:color="auto"/>
            <w:right w:val="none" w:sz="0" w:space="0" w:color="auto"/>
          </w:divBdr>
        </w:div>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995645129">
      <w:bodyDiv w:val="1"/>
      <w:marLeft w:val="0"/>
      <w:marRight w:val="0"/>
      <w:marTop w:val="0"/>
      <w:marBottom w:val="0"/>
      <w:divBdr>
        <w:top w:val="none" w:sz="0" w:space="0" w:color="auto"/>
        <w:left w:val="none" w:sz="0" w:space="0" w:color="auto"/>
        <w:bottom w:val="none" w:sz="0" w:space="0" w:color="auto"/>
        <w:right w:val="none" w:sz="0" w:space="0" w:color="auto"/>
      </w:divBdr>
    </w:div>
    <w:div w:id="2042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devryeducationgroup.com/resources/pdfs/dv_vendor_code_of_conduc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7B16CF0004CA43897DAF8C42EABA43" ma:contentTypeVersion="8" ma:contentTypeDescription="Create a new document." ma:contentTypeScope="" ma:versionID="a071f14813ec67e59adc879978a89c30">
  <xsd:schema xmlns:xsd="http://www.w3.org/2001/XMLSchema" xmlns:xs="http://www.w3.org/2001/XMLSchema" xmlns:p="http://schemas.microsoft.com/office/2006/metadata/properties" xmlns:ns2="3404067a-0e16-4168-912f-748b788df123" targetNamespace="http://schemas.microsoft.com/office/2006/metadata/properties" ma:root="true" ma:fieldsID="583d45a462b526f39e9a069c7aceed59" ns2:_="">
    <xsd:import namespace="3404067a-0e16-4168-912f-748b788df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4067a-0e16-4168-912f-748b788df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1A87-A2A0-4CBA-8901-A4B9EB40DCDD}">
  <ds:schemaRefs>
    <ds:schemaRef ds:uri="http://schemas.microsoft.com/sharepoint/v3/contenttype/forms"/>
  </ds:schemaRefs>
</ds:datastoreItem>
</file>

<file path=customXml/itemProps2.xml><?xml version="1.0" encoding="utf-8"?>
<ds:datastoreItem xmlns:ds="http://schemas.openxmlformats.org/officeDocument/2006/customXml" ds:itemID="{52057104-5F60-4B82-AFF0-30C45040B1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54476-9318-4CE9-B6FF-FF476D94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4067a-0e16-4168-912f-748b788df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5270</Words>
  <Characters>30413</Characters>
  <Application>Microsoft Office Word</Application>
  <DocSecurity>0</DocSecurity>
  <Lines>691</Lines>
  <Paragraphs>142</Paragraphs>
  <ScaleCrop>false</ScaleCrop>
  <HeadingPairs>
    <vt:vector size="2" baseType="variant">
      <vt:variant>
        <vt:lpstr>Title</vt:lpstr>
      </vt:variant>
      <vt:variant>
        <vt:i4>1</vt:i4>
      </vt:variant>
    </vt:vector>
  </HeadingPairs>
  <TitlesOfParts>
    <vt:vector size="1" baseType="lpstr">
      <vt:lpstr> </vt:lpstr>
    </vt:vector>
  </TitlesOfParts>
  <Company>DeVry Inc.</Company>
  <LinksUpToDate>false</LinksUpToDate>
  <CharactersWithSpaces>35541</CharactersWithSpaces>
  <SharedDoc>false</SharedDoc>
  <HLinks>
    <vt:vector size="6" baseType="variant">
      <vt:variant>
        <vt:i4>3211383</vt:i4>
      </vt:variant>
      <vt:variant>
        <vt:i4>0</vt:i4>
      </vt:variant>
      <vt:variant>
        <vt:i4>0</vt:i4>
      </vt:variant>
      <vt:variant>
        <vt:i4>5</vt:i4>
      </vt:variant>
      <vt:variant>
        <vt:lpwstr>http://www.devryeducationgroup.com/resources/pdfs/dv_vendor_code_of_conduct.pdf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Longo, Cynthia D</dc:creator>
  <cp:keywords> </cp:keywords>
  <cp:lastModifiedBy>White, Jack</cp:lastModifiedBy>
  <cp:revision>68</cp:revision>
  <cp:lastPrinted>2015-06-16T12:39:00Z</cp:lastPrinted>
  <dcterms:created xsi:type="dcterms:W3CDTF">2025-08-10T17:51:00Z</dcterms:created>
  <dcterms:modified xsi:type="dcterms:W3CDTF">2025-09-12T18:53:00Z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UFAA9qelww5tp435COo9cHazE2MWrrn376LCSVEhInvnNBOsEpgmOFtFrJk4/mQnMTf61U1b/iz847f1_x000d_
lURWrZdE+1quWmWgkxklUqiBhdow0yzRg4Uh9qjRAyTmPDCAz/AlhuwnK9ebyED1lURWrZdE+1qu_x000d_
WmWgkxklUqiBhdow0yzRg4Uh9qjRAyTmPDCAz/AldL3sLB9LmhCjkkiXwp3wPcJuNXxxFy6BGkHB_x000d_
T/MSoO/IijDkryzCH</vt:lpwstr>
  </property>
  <property fmtid="{D5CDD505-2E9C-101B-9397-08002B2CF9AE}" pid="3" name="MAIL_MSG_ID2">
    <vt:lpwstr>74oMdSUz2FXCozh9IIfyCHI9M0cvCt0K4BzzLE0xv/l+MLxX9BNHM+ooWnX_x000d_
o9EsmeUW9XHn2eRPFz+OV6CAZjM=</vt:lpwstr>
  </property>
  <property fmtid="{D5CDD505-2E9C-101B-9397-08002B2CF9AE}" pid="4" name="RESPONSE_SENDER_NAME">
    <vt:lpwstr>sAAAb0xRtPDW5UvQ8cpCxMvWZiyU1WI1g/zPaNGIcr6fSY0=</vt:lpwstr>
  </property>
  <property fmtid="{D5CDD505-2E9C-101B-9397-08002B2CF9AE}" pid="5" name="EMAIL_OWNER_ADDRESS">
    <vt:lpwstr>ABAAdnH19QYq2YX+70ORzxFfFUxteMmrNnW3CeVfYrW66J89H3koDY4//hi//nOa2W3H</vt:lpwstr>
  </property>
  <property fmtid="{D5CDD505-2E9C-101B-9397-08002B2CF9AE}" pid="6" name="LFNAME">
    <vt:lpwstr>TermsofPurchase DRAFT 01-27-20</vt:lpwstr>
  </property>
  <property fmtid="{D5CDD505-2E9C-101B-9397-08002B2CF9AE}" pid="7" name="ContentTypeId">
    <vt:lpwstr>0x0101008E7B16CF0004CA43897DAF8C42EABA43</vt:lpwstr>
  </property>
</Properties>
</file>